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92852" w14:textId="77777777" w:rsidR="003E243F" w:rsidRPr="006C28D4" w:rsidRDefault="008053B2" w:rsidP="00D52A60">
      <w:pPr>
        <w:pStyle w:val="Spistreci1"/>
      </w:pPr>
      <w:r w:rsidRPr="006C28D4">
        <w:t>SPIS TREŚCI:</w:t>
      </w:r>
    </w:p>
    <w:p w14:paraId="66ACA808" w14:textId="77777777" w:rsidR="00D66A1C" w:rsidRPr="007D7E53" w:rsidRDefault="00D66A1C" w:rsidP="00D52A60">
      <w:pPr>
        <w:spacing w:line="276" w:lineRule="auto"/>
        <w:rPr>
          <w:rFonts w:ascii="Times New Roman" w:hAnsi="Times New Roman"/>
          <w:szCs w:val="20"/>
          <w:highlight w:val="yellow"/>
        </w:rPr>
      </w:pPr>
    </w:p>
    <w:p w14:paraId="73D9EDD5" w14:textId="03DE6BCE" w:rsidR="00643B8B" w:rsidRDefault="00A06B8D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r w:rsidRPr="007D7E53">
        <w:rPr>
          <w:sz w:val="22"/>
          <w:szCs w:val="22"/>
          <w:highlight w:val="yellow"/>
        </w:rPr>
        <w:fldChar w:fldCharType="begin"/>
      </w:r>
      <w:r w:rsidR="00887840" w:rsidRPr="007D7E53">
        <w:rPr>
          <w:sz w:val="22"/>
          <w:szCs w:val="22"/>
          <w:highlight w:val="yellow"/>
        </w:rPr>
        <w:instrText xml:space="preserve"> TOC \o "1-3" \h \z \u </w:instrText>
      </w:r>
      <w:r w:rsidRPr="007D7E53">
        <w:rPr>
          <w:sz w:val="22"/>
          <w:szCs w:val="22"/>
          <w:highlight w:val="yellow"/>
        </w:rPr>
        <w:fldChar w:fldCharType="separate"/>
      </w:r>
      <w:hyperlink w:anchor="_Toc211002750" w:history="1">
        <w:r w:rsidR="00643B8B" w:rsidRPr="000F2A5D">
          <w:rPr>
            <w:rStyle w:val="Hipercze"/>
            <w:rFonts w:ascii="Times New Roman" w:hAnsi="Times New Roman"/>
            <w:noProof/>
          </w:rPr>
          <w:t>1.</w:t>
        </w:r>
        <w:r w:rsidR="00643B8B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="00643B8B" w:rsidRPr="000F2A5D">
          <w:rPr>
            <w:rStyle w:val="Hipercze"/>
            <w:rFonts w:cstheme="minorHAnsi"/>
            <w:noProof/>
          </w:rPr>
          <w:t>PODSTAWA OPRACOWANIA</w:t>
        </w:r>
        <w:r w:rsidR="00643B8B">
          <w:rPr>
            <w:noProof/>
            <w:webHidden/>
          </w:rPr>
          <w:tab/>
        </w:r>
        <w:r w:rsidR="00643B8B">
          <w:rPr>
            <w:noProof/>
            <w:webHidden/>
          </w:rPr>
          <w:fldChar w:fldCharType="begin"/>
        </w:r>
        <w:r w:rsidR="00643B8B">
          <w:rPr>
            <w:noProof/>
            <w:webHidden/>
          </w:rPr>
          <w:instrText xml:space="preserve"> PAGEREF _Toc211002750 \h </w:instrText>
        </w:r>
        <w:r w:rsidR="00643B8B">
          <w:rPr>
            <w:noProof/>
            <w:webHidden/>
          </w:rPr>
        </w:r>
        <w:r w:rsidR="00643B8B">
          <w:rPr>
            <w:noProof/>
            <w:webHidden/>
          </w:rPr>
          <w:fldChar w:fldCharType="separate"/>
        </w:r>
        <w:r w:rsidR="00643B8B">
          <w:rPr>
            <w:noProof/>
            <w:webHidden/>
          </w:rPr>
          <w:t>7</w:t>
        </w:r>
        <w:r w:rsidR="00643B8B">
          <w:rPr>
            <w:noProof/>
            <w:webHidden/>
          </w:rPr>
          <w:fldChar w:fldCharType="end"/>
        </w:r>
      </w:hyperlink>
    </w:p>
    <w:p w14:paraId="0A85E8A3" w14:textId="02B318D6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51" w:history="1">
        <w:r w:rsidRPr="000F2A5D">
          <w:rPr>
            <w:rStyle w:val="Hipercze"/>
            <w:rFonts w:ascii="Times New Roman" w:hAnsi="Times New Roman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PRZEDMIOT I 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E3A6A30" w14:textId="5FD5748A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52" w:history="1">
        <w:r w:rsidRPr="000F2A5D">
          <w:rPr>
            <w:rStyle w:val="Hipercze"/>
            <w:rFonts w:ascii="Times New Roman" w:hAnsi="Times New Roman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ZAŁOŻENIA PROJEKTOWE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2089D63" w14:textId="56BF466A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53" w:history="1">
        <w:r w:rsidRPr="000F2A5D">
          <w:rPr>
            <w:rStyle w:val="Hipercze"/>
            <w:rFonts w:ascii="Times New Roman" w:hAnsi="Times New Roman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INSTALACJA WODY DO CELÓW SOCJALNYCH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8AB2AA" w14:textId="46905B85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54" w:history="1">
        <w:r w:rsidRPr="000F2A5D">
          <w:rPr>
            <w:rStyle w:val="Hipercze"/>
            <w:rFonts w:ascii="Times New Roman" w:hAnsi="Times New Roman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Zapotrzebowanie wody na cele socjalne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6F4D31D" w14:textId="32F2C50D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55" w:history="1">
        <w:r w:rsidRPr="000F2A5D">
          <w:rPr>
            <w:rStyle w:val="Hipercze"/>
            <w:rFonts w:ascii="Times New Roman" w:hAnsi="Times New Roman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Instalacja zimnej 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953D196" w14:textId="5981C75A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56" w:history="1">
        <w:r w:rsidRPr="000F2A5D">
          <w:rPr>
            <w:rStyle w:val="Hipercze"/>
            <w:rFonts w:ascii="Times New Roman" w:hAnsi="Times New Roman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Opis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F9C16FF" w14:textId="70040B60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57" w:history="1">
        <w:r w:rsidRPr="000F2A5D">
          <w:rPr>
            <w:rStyle w:val="Hipercze"/>
            <w:rFonts w:ascii="Times New Roman" w:hAnsi="Times New Roman"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Dobór wodomierzy mieszkaniowych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22B149E" w14:textId="247FBEF3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58" w:history="1">
        <w:r w:rsidRPr="000F2A5D">
          <w:rPr>
            <w:rStyle w:val="Hipercze"/>
            <w:rFonts w:ascii="Times New Roman" w:hAnsi="Times New Roman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Instalacja ciepłej wody użytkowej oraz cyrkulacji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C2E576" w14:textId="0256F878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59" w:history="1">
        <w:r w:rsidRPr="000F2A5D">
          <w:rPr>
            <w:rStyle w:val="Hipercze"/>
            <w:rFonts w:ascii="Times New Roman" w:hAnsi="Times New Roman"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Opis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E9C792" w14:textId="137952C8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60" w:history="1">
        <w:r w:rsidRPr="000F2A5D">
          <w:rPr>
            <w:rStyle w:val="Hipercze"/>
            <w:rFonts w:ascii="Times New Roman" w:hAnsi="Times New Roman"/>
            <w:noProof/>
          </w:rPr>
          <w:t>4.3.2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Zabezpieczenie urządzeń i instalacji ciepłej 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799EE80" w14:textId="59A37F7D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61" w:history="1">
        <w:r w:rsidRPr="000F2A5D">
          <w:rPr>
            <w:rStyle w:val="Hipercze"/>
            <w:rFonts w:ascii="Times New Roman" w:hAnsi="Times New Roman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INSTALACJA KANALIZACJI SANITARNEJ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75F82C3" w14:textId="7C39C7A5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62" w:history="1">
        <w:r w:rsidRPr="000F2A5D">
          <w:rPr>
            <w:rStyle w:val="Hipercze"/>
            <w:rFonts w:ascii="Times New Roman" w:hAnsi="Times New Roman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Bilans ścieków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62839A6" w14:textId="393E4A20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63" w:history="1">
        <w:r w:rsidRPr="000F2A5D">
          <w:rPr>
            <w:rStyle w:val="Hipercze"/>
            <w:rFonts w:ascii="Times New Roman" w:hAnsi="Times New Roman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Kanalizacja sanitarna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3861BC" w14:textId="2FF4FB6B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64" w:history="1">
        <w:r w:rsidRPr="000F2A5D">
          <w:rPr>
            <w:rStyle w:val="Hipercze"/>
            <w:rFonts w:ascii="Times New Roman" w:hAnsi="Times New Roman"/>
            <w:noProof/>
          </w:rPr>
          <w:t>5.2.1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Opis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E0A2744" w14:textId="04CF47D7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65" w:history="1">
        <w:r w:rsidRPr="000F2A5D">
          <w:rPr>
            <w:rStyle w:val="Hipercze"/>
            <w:rFonts w:ascii="Times New Roman" w:hAnsi="Times New Roman"/>
            <w:noProof/>
          </w:rPr>
          <w:t>5.2.2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Zestawienie przyborów sanitarnych odprowadzających ścieki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691177F" w14:textId="6D12DD34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66" w:history="1">
        <w:r w:rsidRPr="000F2A5D">
          <w:rPr>
            <w:rStyle w:val="Hipercze"/>
            <w:rFonts w:ascii="Times New Roman" w:hAnsi="Times New Roman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INSTALACJA C.O.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73F3B08" w14:textId="78E72ED9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67" w:history="1">
        <w:r w:rsidRPr="000F2A5D">
          <w:rPr>
            <w:rStyle w:val="Hipercze"/>
            <w:rFonts w:ascii="Times New Roman" w:hAnsi="Times New Roman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Źródło ciepła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FC857DA" w14:textId="2886BD53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68" w:history="1">
        <w:r w:rsidRPr="000F2A5D">
          <w:rPr>
            <w:rStyle w:val="Hipercze"/>
            <w:rFonts w:ascii="Times New Roman" w:hAnsi="Times New Roman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Zapotrzebowanie na ciepło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3DF3E01" w14:textId="02C2697E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69" w:history="1">
        <w:r w:rsidRPr="000F2A5D">
          <w:rPr>
            <w:rStyle w:val="Hipercze"/>
            <w:rFonts w:ascii="Times New Roman" w:hAnsi="Times New Roman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Opis instalacji centralnego ogrzewania.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65A9749" w14:textId="2E895E6B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0" w:history="1">
        <w:r w:rsidRPr="000F2A5D">
          <w:rPr>
            <w:rStyle w:val="Hipercze"/>
            <w:rFonts w:ascii="Times New Roman" w:hAnsi="Times New Roman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Elementy grzejne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C6AAD26" w14:textId="5181E1AC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1" w:history="1">
        <w:r w:rsidRPr="000F2A5D">
          <w:rPr>
            <w:rStyle w:val="Hipercze"/>
            <w:rFonts w:ascii="Times New Roman" w:hAnsi="Times New Roman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Rurociągi i armatura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3817EA5" w14:textId="75BB8207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2" w:history="1">
        <w:r w:rsidRPr="000F2A5D">
          <w:rPr>
            <w:rStyle w:val="Hipercze"/>
            <w:rFonts w:ascii="Times New Roman" w:hAnsi="Times New Roman"/>
            <w:noProof/>
          </w:rPr>
          <w:t>6.4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Regulacja ogrzewania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9E452E4" w14:textId="6072F3D3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3" w:history="1">
        <w:r w:rsidRPr="000F2A5D">
          <w:rPr>
            <w:rStyle w:val="Hipercze"/>
            <w:rFonts w:ascii="Times New Roman" w:hAnsi="Times New Roman"/>
            <w:noProof/>
          </w:rPr>
          <w:t>6.5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Odpowietrzenie, odwodnienie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74CAB3A" w14:textId="7ACD1EC6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74" w:history="1">
        <w:r w:rsidRPr="000F2A5D">
          <w:rPr>
            <w:rStyle w:val="Hipercze"/>
            <w:rFonts w:ascii="Times New Roman" w:hAnsi="Times New Roman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KOTŁOWNIA GAZOWA Z POMPĄ CIEPŁA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351A4F8" w14:textId="0D32BE2C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5" w:history="1">
        <w:r w:rsidRPr="000F2A5D">
          <w:rPr>
            <w:rStyle w:val="Hipercze"/>
            <w:rFonts w:ascii="Times New Roman" w:hAnsi="Times New Roman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Przeznaczenie projektowanej kotłowni gazowej.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E3269DA" w14:textId="626B9888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6" w:history="1">
        <w:r w:rsidRPr="000F2A5D">
          <w:rPr>
            <w:rStyle w:val="Hipercze"/>
            <w:rFonts w:ascii="Times New Roman" w:hAnsi="Times New Roman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Lokalizacja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F13AD08" w14:textId="034F418B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77" w:history="1">
        <w:r w:rsidRPr="000F2A5D">
          <w:rPr>
            <w:rStyle w:val="Hipercze"/>
            <w:rFonts w:ascii="Times New Roman" w:hAnsi="Times New Roman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Część technologiczna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0E1E7C5" w14:textId="0D842068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78" w:history="1">
        <w:r w:rsidRPr="000F2A5D">
          <w:rPr>
            <w:rStyle w:val="Hipercze"/>
            <w:rFonts w:ascii="Times New Roman" w:hAnsi="Times New Roman"/>
            <w:noProof/>
          </w:rPr>
          <w:t>7.3.1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Stan projektowany.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5853E92" w14:textId="32AC96D4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79" w:history="1">
        <w:r w:rsidRPr="000F2A5D">
          <w:rPr>
            <w:rStyle w:val="Hipercze"/>
            <w:rFonts w:ascii="Times New Roman" w:hAnsi="Times New Roman"/>
            <w:noProof/>
          </w:rPr>
          <w:t>7.3.2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Wydajność cieplna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3BE1DE3" w14:textId="33AD220E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0" w:history="1">
        <w:r w:rsidRPr="000F2A5D">
          <w:rPr>
            <w:rStyle w:val="Hipercze"/>
            <w:rFonts w:ascii="Times New Roman" w:hAnsi="Times New Roman"/>
            <w:noProof/>
          </w:rPr>
          <w:t>7.3.3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Paliwo dla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F8D65CF" w14:textId="6BC1C430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1" w:history="1">
        <w:r w:rsidRPr="000F2A5D">
          <w:rPr>
            <w:rStyle w:val="Hipercze"/>
            <w:rFonts w:ascii="Times New Roman" w:hAnsi="Times New Roman"/>
            <w:noProof/>
          </w:rPr>
          <w:t>7.3.4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Charakterystyka cieplno-technologiczna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E876F99" w14:textId="53EBC9AB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2" w:history="1">
        <w:r w:rsidRPr="000F2A5D">
          <w:rPr>
            <w:rStyle w:val="Hipercze"/>
            <w:rFonts w:ascii="Times New Roman" w:hAnsi="Times New Roman"/>
            <w:noProof/>
          </w:rPr>
          <w:t>7.3.5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Dobór i charakterystyka urządzeń kotłowni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7CD0F94D" w14:textId="1EB57D60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3" w:history="1">
        <w:r w:rsidRPr="000F2A5D">
          <w:rPr>
            <w:rStyle w:val="Hipercze"/>
            <w:rFonts w:ascii="Times New Roman" w:hAnsi="Times New Roman"/>
            <w:noProof/>
          </w:rPr>
          <w:t>7.3.6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Automatyczna stacja zmiękczania wody.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7F8EC11" w14:textId="57E33B83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4" w:history="1">
        <w:r w:rsidRPr="000F2A5D">
          <w:rPr>
            <w:rStyle w:val="Hipercze"/>
            <w:rFonts w:ascii="Times New Roman" w:hAnsi="Times New Roman"/>
            <w:noProof/>
          </w:rPr>
          <w:t>7.3.7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Napełnianie i uzupełnianie zładu c.o.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3853400" w14:textId="102FFAA1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5" w:history="1">
        <w:r w:rsidRPr="000F2A5D">
          <w:rPr>
            <w:rStyle w:val="Hipercze"/>
            <w:rFonts w:ascii="Times New Roman" w:hAnsi="Times New Roman"/>
            <w:noProof/>
          </w:rPr>
          <w:t>7.3.8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Kondensat i neutralizacja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828A629" w14:textId="16D11E84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6" w:history="1">
        <w:r w:rsidRPr="000F2A5D">
          <w:rPr>
            <w:rStyle w:val="Hipercze"/>
            <w:rFonts w:ascii="Times New Roman" w:hAnsi="Times New Roman"/>
            <w:noProof/>
          </w:rPr>
          <w:t>7.3.9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Odprowadzenie spalin z kotłów.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A7B5BA5" w14:textId="7A038DCA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7" w:history="1">
        <w:r w:rsidRPr="000F2A5D">
          <w:rPr>
            <w:rStyle w:val="Hipercze"/>
            <w:rFonts w:ascii="Times New Roman" w:hAnsi="Times New Roman"/>
            <w:noProof/>
          </w:rPr>
          <w:t>7.3.10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Zabezpieczenie obiegu grzewczego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977A03C" w14:textId="052FCFEA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88" w:history="1">
        <w:r w:rsidRPr="000F2A5D">
          <w:rPr>
            <w:rStyle w:val="Hipercze"/>
            <w:rFonts w:ascii="Times New Roman" w:hAnsi="Times New Roman"/>
            <w:noProof/>
          </w:rPr>
          <w:t>7.4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Aparatura kontrolno-pomiarowa i automatyka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D4AE8BB" w14:textId="634CD1F0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89" w:history="1">
        <w:r w:rsidRPr="000F2A5D">
          <w:rPr>
            <w:rStyle w:val="Hipercze"/>
            <w:rFonts w:ascii="Times New Roman" w:hAnsi="Times New Roman"/>
            <w:noProof/>
          </w:rPr>
          <w:t>7.4.1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Pomiar ciśnienia i temperatury.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DCEF3A0" w14:textId="5C8029C2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0" w:history="1">
        <w:r w:rsidRPr="000F2A5D">
          <w:rPr>
            <w:rStyle w:val="Hipercze"/>
            <w:rFonts w:ascii="Times New Roman" w:hAnsi="Times New Roman"/>
            <w:noProof/>
          </w:rPr>
          <w:t>7.4.2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Automatyczna stabilizacja ciśnienia w instalacji.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765029C" w14:textId="0ABF0564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1" w:history="1">
        <w:r w:rsidRPr="000F2A5D">
          <w:rPr>
            <w:rStyle w:val="Hipercze"/>
            <w:rFonts w:ascii="Times New Roman" w:hAnsi="Times New Roman"/>
            <w:noProof/>
          </w:rPr>
          <w:t>7.4.3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Wentylacja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922116F" w14:textId="42AF2732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2" w:history="1">
        <w:r w:rsidRPr="000F2A5D">
          <w:rPr>
            <w:rStyle w:val="Hipercze"/>
            <w:rFonts w:ascii="Times New Roman" w:hAnsi="Times New Roman"/>
            <w:noProof/>
          </w:rPr>
          <w:t>7.4.4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Maksymalne obciążenie cieplne pomieszczenia kotłowni.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B03A558" w14:textId="3C473E39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3" w:history="1">
        <w:r w:rsidRPr="000F2A5D">
          <w:rPr>
            <w:rStyle w:val="Hipercze"/>
            <w:rFonts w:ascii="Times New Roman" w:hAnsi="Times New Roman"/>
            <w:noProof/>
          </w:rPr>
          <w:t>7.4.5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Warunki montażu.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5EAE887" w14:textId="4D974CFB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4" w:history="1">
        <w:r w:rsidRPr="000F2A5D">
          <w:rPr>
            <w:rStyle w:val="Hipercze"/>
            <w:rFonts w:ascii="Times New Roman" w:hAnsi="Times New Roman"/>
            <w:noProof/>
          </w:rPr>
          <w:t>7.4.6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Pozostałe zagadnienia związane z budową i eksploatacją kotłowni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FE7486D" w14:textId="4B38F2C4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95" w:history="1">
        <w:r w:rsidRPr="000F2A5D">
          <w:rPr>
            <w:rStyle w:val="Hipercze"/>
            <w:rFonts w:ascii="Times New Roman" w:hAnsi="Times New Roman"/>
            <w:noProof/>
          </w:rPr>
          <w:t>7.5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Warunki techniczne wykonania i montażu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6D25F15" w14:textId="69490B7D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6" w:history="1">
        <w:r w:rsidRPr="000F2A5D">
          <w:rPr>
            <w:rStyle w:val="Hipercze"/>
            <w:rFonts w:ascii="Times New Roman" w:hAnsi="Times New Roman"/>
            <w:noProof/>
          </w:rPr>
          <w:t>7.5.1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Rurociągi i armatura.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F96682A" w14:textId="7692B9F7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797" w:history="1">
        <w:r w:rsidRPr="000F2A5D">
          <w:rPr>
            <w:rStyle w:val="Hipercze"/>
            <w:rFonts w:ascii="Times New Roman" w:hAnsi="Times New Roman"/>
            <w:noProof/>
          </w:rPr>
          <w:t>7.5.2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Warunki montażu.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82714A8" w14:textId="59A790D0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798" w:history="1">
        <w:r w:rsidRPr="000F2A5D">
          <w:rPr>
            <w:rStyle w:val="Hipercze"/>
            <w:rFonts w:ascii="Times New Roman" w:hAnsi="Times New Roman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INSTALACJA GAZU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E50658C" w14:textId="10727728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799" w:history="1">
        <w:r w:rsidRPr="000F2A5D">
          <w:rPr>
            <w:rStyle w:val="Hipercze"/>
            <w:rFonts w:ascii="Times New Roman" w:hAnsi="Times New Roman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Urządzenia zasilane gazem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D5470B8" w14:textId="6DDB61EE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0" w:history="1">
        <w:r w:rsidRPr="000F2A5D">
          <w:rPr>
            <w:rStyle w:val="Hipercze"/>
            <w:rFonts w:ascii="Times New Roman" w:hAnsi="Times New Roman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Opis projektowanej instalacji gazowej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B7519E8" w14:textId="47126E60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1" w:history="1">
        <w:r w:rsidRPr="000F2A5D">
          <w:rPr>
            <w:rStyle w:val="Hipercze"/>
            <w:rFonts w:ascii="Times New Roman" w:hAnsi="Times New Roman"/>
            <w:noProof/>
          </w:rPr>
          <w:t>8.3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System bezpieczeństwa gazowego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66FDC09" w14:textId="7733A437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2" w:history="1">
        <w:r w:rsidRPr="000F2A5D">
          <w:rPr>
            <w:rStyle w:val="Hipercze"/>
            <w:rFonts w:ascii="Times New Roman" w:hAnsi="Times New Roman"/>
            <w:noProof/>
          </w:rPr>
          <w:t>8.4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Wykonanie instalacji gazowej.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C58F766" w14:textId="2897352D" w:rsidR="00643B8B" w:rsidRDefault="00643B8B">
      <w:pPr>
        <w:pStyle w:val="Spistreci1"/>
        <w:tabs>
          <w:tab w:val="left" w:pos="110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03" w:history="1">
        <w:r w:rsidRPr="000F2A5D">
          <w:rPr>
            <w:rStyle w:val="Hipercze"/>
            <w:rFonts w:ascii="Times New Roman" w:hAnsi="Times New Roman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INSTALACJA WENTYLACJI MECHANICZNEJ WYWIEWNEJ NISKOCIŚNIENIOWEJ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C17CB63" w14:textId="630995B9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4" w:history="1">
        <w:r w:rsidRPr="000F2A5D">
          <w:rPr>
            <w:rStyle w:val="Hipercze"/>
            <w:rFonts w:ascii="Times New Roman" w:hAnsi="Times New Roman"/>
            <w:noProof/>
          </w:rPr>
          <w:t>9.1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Opis techniczny projektowanych rozwiązań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47E26BCE" w14:textId="02863B1C" w:rsidR="00643B8B" w:rsidRDefault="00643B8B">
      <w:pPr>
        <w:pStyle w:val="Spistreci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1002805" w:history="1">
        <w:r w:rsidRPr="000F2A5D">
          <w:rPr>
            <w:rStyle w:val="Hipercze"/>
            <w:rFonts w:ascii="Times New Roman" w:hAnsi="Times New Roman"/>
            <w:noProof/>
          </w:rPr>
          <w:t>9.1.1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0F2A5D">
          <w:rPr>
            <w:rStyle w:val="Hipercze"/>
            <w:noProof/>
          </w:rPr>
          <w:t>Pomieszczenia mieszkalne.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44EABAE" w14:textId="0A3D83DE" w:rsidR="00643B8B" w:rsidRDefault="00643B8B">
      <w:pPr>
        <w:pStyle w:val="Spistreci1"/>
        <w:tabs>
          <w:tab w:val="left" w:pos="1320"/>
        </w:tabs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06" w:history="1">
        <w:r w:rsidRPr="000F2A5D">
          <w:rPr>
            <w:rStyle w:val="Hipercze"/>
            <w:rFonts w:ascii="Times New Roman" w:hAnsi="Times New Roman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ZASTOSOWANE MATERIAŁY I ARMATURA, SZCZEGÓŁY MONTAŻOWE ORAZ ZABEZPIECZENIA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91D16FD" w14:textId="01DEEA8A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7" w:history="1">
        <w:r w:rsidRPr="000F2A5D">
          <w:rPr>
            <w:rStyle w:val="Hipercze"/>
            <w:rFonts w:ascii="Times New Roman" w:hAnsi="Times New Roman"/>
            <w:noProof/>
          </w:rPr>
          <w:t>10.1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Materiał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1C07CD84" w14:textId="094A422E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8" w:history="1">
        <w:r w:rsidRPr="000F2A5D">
          <w:rPr>
            <w:rStyle w:val="Hipercze"/>
            <w:rFonts w:ascii="Times New Roman" w:hAnsi="Times New Roman"/>
            <w:noProof/>
          </w:rPr>
          <w:t>10.2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Armatura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7264001D" w14:textId="37035F04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09" w:history="1">
        <w:r w:rsidRPr="000F2A5D">
          <w:rPr>
            <w:rStyle w:val="Hipercze"/>
            <w:rFonts w:ascii="Times New Roman" w:hAnsi="Times New Roman"/>
            <w:noProof/>
          </w:rPr>
          <w:t>10.3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Prowadzenie przewodów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01655D76" w14:textId="79B0C81A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0" w:history="1">
        <w:r w:rsidRPr="000F2A5D">
          <w:rPr>
            <w:rStyle w:val="Hipercze"/>
            <w:rFonts w:ascii="Times New Roman" w:hAnsi="Times New Roman"/>
            <w:noProof/>
          </w:rPr>
          <w:t>10.4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Kompensacja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8BF3456" w14:textId="36635197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1" w:history="1">
        <w:r w:rsidRPr="000F2A5D">
          <w:rPr>
            <w:rStyle w:val="Hipercze"/>
            <w:rFonts w:ascii="Times New Roman" w:hAnsi="Times New Roman"/>
            <w:noProof/>
          </w:rPr>
          <w:t>10.5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Przejścia przez fundament i ściany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4A47911F" w14:textId="31F9BD4F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2" w:history="1">
        <w:r w:rsidRPr="000F2A5D">
          <w:rPr>
            <w:rStyle w:val="Hipercze"/>
            <w:rFonts w:ascii="Times New Roman" w:hAnsi="Times New Roman"/>
            <w:noProof/>
          </w:rPr>
          <w:t>10.6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Przejście przez przegrody p.poż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6973B59" w14:textId="3DD4F4EF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3" w:history="1">
        <w:r w:rsidRPr="000F2A5D">
          <w:rPr>
            <w:rStyle w:val="Hipercze"/>
            <w:rFonts w:ascii="Times New Roman" w:hAnsi="Times New Roman"/>
            <w:noProof/>
          </w:rPr>
          <w:t>10.7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Płukanie instalacji i próby szczelności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2CCA8D6" w14:textId="05F47B19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4" w:history="1">
        <w:r w:rsidRPr="000F2A5D">
          <w:rPr>
            <w:rStyle w:val="Hipercze"/>
            <w:rFonts w:ascii="Times New Roman" w:hAnsi="Times New Roman"/>
            <w:noProof/>
          </w:rPr>
          <w:t>10.8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Zabezpieczenia antykorozyjne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6075FBF9" w14:textId="5035EEDB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15" w:history="1">
        <w:r w:rsidRPr="000F2A5D">
          <w:rPr>
            <w:rStyle w:val="Hipercze"/>
            <w:rFonts w:ascii="Times New Roman" w:hAnsi="Times New Roman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IZOLACJA PRZEWODÓW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9505E51" w14:textId="1FE96ECE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16" w:history="1">
        <w:r w:rsidRPr="000F2A5D">
          <w:rPr>
            <w:rStyle w:val="Hipercze"/>
            <w:rFonts w:ascii="Times New Roman" w:hAnsi="Times New Roman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WYTYCZNE MIĘDZYBRANŻOWE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B3F219F" w14:textId="6B663095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7" w:history="1">
        <w:r w:rsidRPr="000F2A5D">
          <w:rPr>
            <w:rStyle w:val="Hipercze"/>
            <w:rFonts w:ascii="Times New Roman" w:hAnsi="Times New Roman"/>
            <w:noProof/>
          </w:rPr>
          <w:t>12.1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Branża elektryczna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0FF97C39" w14:textId="460AD0FB" w:rsidR="00643B8B" w:rsidRDefault="00643B8B">
      <w:pPr>
        <w:pStyle w:val="Spistreci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211002818" w:history="1">
        <w:r w:rsidRPr="000F2A5D">
          <w:rPr>
            <w:rStyle w:val="Hipercze"/>
            <w:rFonts w:ascii="Times New Roman" w:hAnsi="Times New Roman"/>
            <w:noProof/>
          </w:rPr>
          <w:t>12.2</w:t>
        </w:r>
        <w:r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Pr="000F2A5D">
          <w:rPr>
            <w:rStyle w:val="Hipercze"/>
            <w:noProof/>
          </w:rPr>
          <w:t>Branża budowlana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711F57AB" w14:textId="21880078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19" w:history="1">
        <w:r w:rsidRPr="000F2A5D">
          <w:rPr>
            <w:rStyle w:val="Hipercze"/>
            <w:rFonts w:ascii="Times New Roman" w:hAnsi="Times New Roman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OCHRONA ŚRODOWISKA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A732777" w14:textId="42585049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20" w:history="1">
        <w:r w:rsidRPr="000F2A5D">
          <w:rPr>
            <w:rStyle w:val="Hipercze"/>
            <w:rFonts w:ascii="Times New Roman" w:hAnsi="Times New Roman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ZAGADNIENIA BHP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0EBDF340" w14:textId="7327E3DA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21" w:history="1">
        <w:r w:rsidRPr="000F2A5D">
          <w:rPr>
            <w:rStyle w:val="Hipercze"/>
            <w:rFonts w:ascii="Times New Roman" w:hAnsi="Times New Roman"/>
            <w:noProof/>
          </w:rPr>
          <w:t>15.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BEZPIECZEŃSTWO POŻAROWE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28298AC2" w14:textId="7B623BC8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22" w:history="1">
        <w:r w:rsidRPr="000F2A5D">
          <w:rPr>
            <w:rStyle w:val="Hipercze"/>
            <w:rFonts w:ascii="Times New Roman" w:hAnsi="Times New Roman"/>
            <w:noProof/>
          </w:rPr>
          <w:t>16.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PRÓBY I ODBIORY 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5CBD0A45" w14:textId="451E1689" w:rsidR="00643B8B" w:rsidRDefault="00643B8B">
      <w:pPr>
        <w:pStyle w:val="Spistreci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14:ligatures w14:val="standardContextual"/>
        </w:rPr>
      </w:pPr>
      <w:hyperlink w:anchor="_Toc211002823" w:history="1">
        <w:r w:rsidRPr="000F2A5D">
          <w:rPr>
            <w:rStyle w:val="Hipercze"/>
            <w:rFonts w:ascii="Times New Roman" w:hAnsi="Times New Roman"/>
            <w:noProof/>
          </w:rPr>
          <w:t>17.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14:ligatures w14:val="standardContextual"/>
          </w:rPr>
          <w:tab/>
        </w:r>
        <w:r w:rsidRPr="000F2A5D">
          <w:rPr>
            <w:rStyle w:val="Hipercze"/>
            <w:rFonts w:cstheme="minorHAnsi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_Toc211002823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2C4CFC8" w14:textId="5B3FD214" w:rsidR="00934861" w:rsidRPr="006C28D4" w:rsidRDefault="00A06B8D" w:rsidP="00BB6108">
      <w:pPr>
        <w:pStyle w:val="Nagwek"/>
        <w:spacing w:before="0" w:after="0"/>
        <w:rPr>
          <w:b w:val="0"/>
          <w:bCs/>
          <w:sz w:val="28"/>
          <w:szCs w:val="36"/>
        </w:rPr>
      </w:pPr>
      <w:r w:rsidRPr="007D7E53">
        <w:rPr>
          <w:rFonts w:ascii="Garamond" w:hAnsi="Garamond"/>
          <w:sz w:val="22"/>
          <w:szCs w:val="22"/>
          <w:highlight w:val="yellow"/>
        </w:rPr>
        <w:fldChar w:fldCharType="end"/>
      </w:r>
      <w:r w:rsidR="00716B21" w:rsidRPr="007D7E53">
        <w:rPr>
          <w:highlight w:val="yellow"/>
        </w:rPr>
        <w:br w:type="page"/>
      </w:r>
      <w:r w:rsidR="0034519F" w:rsidRPr="006C28D4">
        <w:rPr>
          <w:bCs/>
          <w:sz w:val="28"/>
          <w:szCs w:val="36"/>
        </w:rPr>
        <w:lastRenderedPageBreak/>
        <w:t>DOKUMENTY</w:t>
      </w:r>
      <w:r w:rsidR="00934861" w:rsidRPr="006C28D4">
        <w:rPr>
          <w:bCs/>
          <w:sz w:val="28"/>
          <w:szCs w:val="36"/>
        </w:rPr>
        <w:t>:</w:t>
      </w:r>
    </w:p>
    <w:tbl>
      <w:tblPr>
        <w:tblW w:w="879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"/>
        <w:gridCol w:w="8227"/>
      </w:tblGrid>
      <w:tr w:rsidR="004709C0" w:rsidRPr="006C28D4" w14:paraId="02B90620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2EEFE726" w14:textId="77777777" w:rsidR="004709C0" w:rsidRPr="006C28D4" w:rsidRDefault="004709C0" w:rsidP="008353A5">
            <w:pPr>
              <w:pStyle w:val="TableHeading"/>
              <w:spacing w:line="276" w:lineRule="auto"/>
              <w:rPr>
                <w:i w:val="0"/>
                <w:sz w:val="22"/>
                <w:szCs w:val="22"/>
              </w:rPr>
            </w:pPr>
            <w:r w:rsidRPr="006C28D4">
              <w:rPr>
                <w:i w:val="0"/>
                <w:sz w:val="22"/>
                <w:szCs w:val="22"/>
              </w:rPr>
              <w:t>Lp.</w:t>
            </w:r>
          </w:p>
        </w:tc>
        <w:tc>
          <w:tcPr>
            <w:tcW w:w="8227" w:type="dxa"/>
            <w:vAlign w:val="center"/>
          </w:tcPr>
          <w:p w14:paraId="448378AB" w14:textId="77777777" w:rsidR="004709C0" w:rsidRPr="006C28D4" w:rsidRDefault="004709C0" w:rsidP="008353A5">
            <w:pPr>
              <w:pStyle w:val="TableHeading"/>
              <w:spacing w:line="276" w:lineRule="auto"/>
              <w:rPr>
                <w:i w:val="0"/>
                <w:sz w:val="22"/>
                <w:szCs w:val="22"/>
              </w:rPr>
            </w:pPr>
            <w:r w:rsidRPr="006C28D4">
              <w:rPr>
                <w:i w:val="0"/>
                <w:sz w:val="22"/>
                <w:szCs w:val="22"/>
              </w:rPr>
              <w:t>Nazwa dokumentu</w:t>
            </w:r>
          </w:p>
        </w:tc>
      </w:tr>
      <w:tr w:rsidR="004709C0" w:rsidRPr="006C28D4" w14:paraId="467B5C5F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0F2CB07A" w14:textId="77777777" w:rsidR="004709C0" w:rsidRPr="006C28D4" w:rsidRDefault="004709C0" w:rsidP="008353A5">
            <w:pPr>
              <w:pStyle w:val="TableHeading"/>
              <w:spacing w:line="276" w:lineRule="auto"/>
              <w:rPr>
                <w:b w:val="0"/>
                <w:i w:val="0"/>
                <w:sz w:val="22"/>
                <w:szCs w:val="22"/>
              </w:rPr>
            </w:pPr>
            <w:r w:rsidRPr="006C28D4">
              <w:rPr>
                <w:b w:val="0"/>
                <w:i w:val="0"/>
                <w:sz w:val="22"/>
                <w:szCs w:val="22"/>
              </w:rPr>
              <w:t>1.</w:t>
            </w:r>
          </w:p>
        </w:tc>
        <w:tc>
          <w:tcPr>
            <w:tcW w:w="8227" w:type="dxa"/>
            <w:vAlign w:val="center"/>
          </w:tcPr>
          <w:p w14:paraId="407AEA4D" w14:textId="77777777" w:rsidR="004709C0" w:rsidRPr="006C28D4" w:rsidRDefault="004709C0" w:rsidP="008353A5">
            <w:pPr>
              <w:pStyle w:val="TableHeading"/>
              <w:spacing w:line="276" w:lineRule="auto"/>
              <w:jc w:val="left"/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C28D4"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  <w:t>Oświadczenie projektanta i sprawdzającego</w:t>
            </w:r>
          </w:p>
        </w:tc>
      </w:tr>
      <w:tr w:rsidR="004709C0" w:rsidRPr="006C28D4" w14:paraId="29013F1E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05937E89" w14:textId="77777777" w:rsidR="004709C0" w:rsidRPr="006C28D4" w:rsidRDefault="004709C0" w:rsidP="008353A5">
            <w:pPr>
              <w:pStyle w:val="TableHeading"/>
              <w:spacing w:line="276" w:lineRule="auto"/>
              <w:rPr>
                <w:b w:val="0"/>
                <w:i w:val="0"/>
                <w:sz w:val="22"/>
                <w:szCs w:val="22"/>
              </w:rPr>
            </w:pPr>
            <w:r w:rsidRPr="006C28D4">
              <w:rPr>
                <w:b w:val="0"/>
                <w:i w:val="0"/>
                <w:sz w:val="22"/>
                <w:szCs w:val="22"/>
              </w:rPr>
              <w:t>2.</w:t>
            </w:r>
          </w:p>
        </w:tc>
        <w:tc>
          <w:tcPr>
            <w:tcW w:w="8227" w:type="dxa"/>
            <w:vAlign w:val="center"/>
          </w:tcPr>
          <w:p w14:paraId="0669EEF7" w14:textId="77777777" w:rsidR="004709C0" w:rsidRPr="006C28D4" w:rsidRDefault="004709C0" w:rsidP="008353A5">
            <w:pPr>
              <w:pStyle w:val="TableHeading"/>
              <w:spacing w:line="276" w:lineRule="auto"/>
              <w:jc w:val="left"/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C28D4"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  <w:t xml:space="preserve">Kserokopia uprawnień projektanta </w:t>
            </w:r>
          </w:p>
        </w:tc>
      </w:tr>
      <w:tr w:rsidR="004709C0" w:rsidRPr="006C28D4" w14:paraId="61726618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2FDF1D05" w14:textId="77777777" w:rsidR="004709C0" w:rsidRPr="006C28D4" w:rsidRDefault="004709C0" w:rsidP="008353A5">
            <w:pPr>
              <w:pStyle w:val="TableHeading"/>
              <w:spacing w:line="276" w:lineRule="auto"/>
              <w:rPr>
                <w:b w:val="0"/>
                <w:i w:val="0"/>
                <w:sz w:val="22"/>
                <w:szCs w:val="22"/>
              </w:rPr>
            </w:pPr>
            <w:r w:rsidRPr="006C28D4">
              <w:rPr>
                <w:b w:val="0"/>
                <w:i w:val="0"/>
                <w:sz w:val="22"/>
                <w:szCs w:val="22"/>
              </w:rPr>
              <w:t>3.</w:t>
            </w:r>
          </w:p>
        </w:tc>
        <w:tc>
          <w:tcPr>
            <w:tcW w:w="8227" w:type="dxa"/>
            <w:vAlign w:val="center"/>
          </w:tcPr>
          <w:p w14:paraId="1D69085C" w14:textId="77777777" w:rsidR="004709C0" w:rsidRPr="006C28D4" w:rsidRDefault="004709C0" w:rsidP="008353A5">
            <w:pPr>
              <w:pStyle w:val="TableHeading"/>
              <w:spacing w:line="276" w:lineRule="auto"/>
              <w:jc w:val="left"/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C28D4"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  <w:t>Kserokopia uprawnień sprawdzającego</w:t>
            </w:r>
          </w:p>
        </w:tc>
      </w:tr>
      <w:tr w:rsidR="004709C0" w:rsidRPr="006C28D4" w14:paraId="4293E769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7CC39B27" w14:textId="77777777" w:rsidR="004709C0" w:rsidRPr="006C28D4" w:rsidRDefault="004709C0" w:rsidP="008353A5">
            <w:pPr>
              <w:pStyle w:val="TableHeading"/>
              <w:spacing w:line="276" w:lineRule="auto"/>
              <w:rPr>
                <w:b w:val="0"/>
                <w:i w:val="0"/>
                <w:sz w:val="22"/>
                <w:szCs w:val="22"/>
              </w:rPr>
            </w:pPr>
            <w:r w:rsidRPr="006C28D4">
              <w:rPr>
                <w:b w:val="0"/>
                <w:i w:val="0"/>
                <w:sz w:val="22"/>
                <w:szCs w:val="22"/>
              </w:rPr>
              <w:t>4.</w:t>
            </w:r>
          </w:p>
        </w:tc>
        <w:tc>
          <w:tcPr>
            <w:tcW w:w="8227" w:type="dxa"/>
            <w:vAlign w:val="center"/>
          </w:tcPr>
          <w:p w14:paraId="772431B5" w14:textId="77777777" w:rsidR="004709C0" w:rsidRPr="006C28D4" w:rsidRDefault="004709C0" w:rsidP="008353A5">
            <w:pPr>
              <w:pStyle w:val="TableHeading"/>
              <w:spacing w:line="276" w:lineRule="auto"/>
              <w:jc w:val="left"/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C28D4"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  <w:t xml:space="preserve">Zaświadczenie o przynależności do Izby Inżynierów projektanta </w:t>
            </w:r>
          </w:p>
        </w:tc>
      </w:tr>
      <w:tr w:rsidR="004709C0" w:rsidRPr="006C28D4" w14:paraId="78567F45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3F218E52" w14:textId="77777777" w:rsidR="004709C0" w:rsidRPr="006C28D4" w:rsidRDefault="004709C0" w:rsidP="008353A5">
            <w:pPr>
              <w:pStyle w:val="TableHeading"/>
              <w:spacing w:line="276" w:lineRule="auto"/>
              <w:rPr>
                <w:b w:val="0"/>
                <w:i w:val="0"/>
                <w:sz w:val="22"/>
                <w:szCs w:val="22"/>
              </w:rPr>
            </w:pPr>
            <w:r w:rsidRPr="006C28D4">
              <w:rPr>
                <w:b w:val="0"/>
                <w:i w:val="0"/>
                <w:sz w:val="22"/>
                <w:szCs w:val="22"/>
              </w:rPr>
              <w:t>5.</w:t>
            </w:r>
          </w:p>
        </w:tc>
        <w:tc>
          <w:tcPr>
            <w:tcW w:w="8227" w:type="dxa"/>
            <w:vAlign w:val="center"/>
          </w:tcPr>
          <w:p w14:paraId="055DBE34" w14:textId="77777777" w:rsidR="004709C0" w:rsidRPr="006C28D4" w:rsidRDefault="004709C0" w:rsidP="008353A5">
            <w:pPr>
              <w:pStyle w:val="TableHeading"/>
              <w:spacing w:line="276" w:lineRule="auto"/>
              <w:jc w:val="left"/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C28D4"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  <w:t>Zaświadczenie o przynależności do Izby Inżynierów sprawdzającego</w:t>
            </w:r>
          </w:p>
        </w:tc>
      </w:tr>
      <w:tr w:rsidR="004709C0" w:rsidRPr="007D7E53" w14:paraId="6881B363" w14:textId="77777777" w:rsidTr="008353A5">
        <w:trPr>
          <w:cantSplit/>
          <w:tblHeader/>
          <w:jc w:val="center"/>
        </w:trPr>
        <w:tc>
          <w:tcPr>
            <w:tcW w:w="564" w:type="dxa"/>
            <w:vAlign w:val="center"/>
          </w:tcPr>
          <w:p w14:paraId="295D649E" w14:textId="77777777" w:rsidR="004709C0" w:rsidRPr="006C28D4" w:rsidRDefault="004709C0" w:rsidP="008353A5">
            <w:pPr>
              <w:pStyle w:val="TableHeading"/>
              <w:spacing w:line="276" w:lineRule="auto"/>
              <w:rPr>
                <w:b w:val="0"/>
                <w:i w:val="0"/>
                <w:sz w:val="22"/>
                <w:szCs w:val="22"/>
              </w:rPr>
            </w:pPr>
            <w:r w:rsidRPr="006C28D4">
              <w:rPr>
                <w:b w:val="0"/>
                <w:i w:val="0"/>
                <w:sz w:val="22"/>
                <w:szCs w:val="22"/>
              </w:rPr>
              <w:t>6.</w:t>
            </w:r>
          </w:p>
        </w:tc>
        <w:tc>
          <w:tcPr>
            <w:tcW w:w="8227" w:type="dxa"/>
            <w:vAlign w:val="center"/>
          </w:tcPr>
          <w:p w14:paraId="7EE9C042" w14:textId="77777777" w:rsidR="004709C0" w:rsidRPr="006C28D4" w:rsidRDefault="004709C0" w:rsidP="008353A5">
            <w:pPr>
              <w:pStyle w:val="TableHeading"/>
              <w:spacing w:line="276" w:lineRule="auto"/>
              <w:jc w:val="left"/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6C28D4">
              <w:rPr>
                <w:rFonts w:cs="Arial"/>
                <w:b w:val="0"/>
                <w:bCs w:val="0"/>
                <w:i w:val="0"/>
                <w:iCs w:val="0"/>
                <w:sz w:val="22"/>
                <w:szCs w:val="22"/>
              </w:rPr>
              <w:t>Oświadczenie sprawdzającego o zmianie danych osobowych.</w:t>
            </w:r>
          </w:p>
        </w:tc>
      </w:tr>
    </w:tbl>
    <w:p w14:paraId="0FFD1254" w14:textId="77777777" w:rsidR="004709C0" w:rsidRPr="007D7E53" w:rsidRDefault="004709C0" w:rsidP="00D52A60">
      <w:pPr>
        <w:widowControl/>
        <w:suppressAutoHyphens w:val="0"/>
        <w:spacing w:line="276" w:lineRule="auto"/>
        <w:ind w:left="2836" w:firstLine="709"/>
        <w:jc w:val="left"/>
        <w:rPr>
          <w:b/>
          <w:bCs/>
          <w:sz w:val="28"/>
          <w:szCs w:val="36"/>
          <w:highlight w:val="yellow"/>
        </w:rPr>
      </w:pPr>
    </w:p>
    <w:p w14:paraId="4E8E24EE" w14:textId="77777777" w:rsidR="0034519F" w:rsidRPr="007D7E53" w:rsidRDefault="0034519F" w:rsidP="004709C0">
      <w:pPr>
        <w:widowControl/>
        <w:suppressAutoHyphens w:val="0"/>
        <w:spacing w:line="276" w:lineRule="auto"/>
        <w:jc w:val="left"/>
        <w:rPr>
          <w:b/>
          <w:bCs/>
          <w:sz w:val="28"/>
          <w:szCs w:val="36"/>
          <w:highlight w:val="yellow"/>
        </w:rPr>
      </w:pPr>
    </w:p>
    <w:p w14:paraId="065A89A7" w14:textId="22094248" w:rsidR="00567AFB" w:rsidRPr="006C28D4" w:rsidRDefault="00B65436" w:rsidP="008A7B5A">
      <w:pPr>
        <w:widowControl/>
        <w:suppressAutoHyphens w:val="0"/>
        <w:spacing w:line="276" w:lineRule="auto"/>
        <w:jc w:val="center"/>
        <w:rPr>
          <w:b/>
          <w:bCs/>
          <w:sz w:val="28"/>
          <w:szCs w:val="36"/>
        </w:rPr>
      </w:pPr>
      <w:r w:rsidRPr="006C28D4">
        <w:rPr>
          <w:b/>
          <w:bCs/>
          <w:sz w:val="28"/>
          <w:szCs w:val="36"/>
        </w:rPr>
        <w:t>CZĘŚĆ RYSUNKOWA:</w:t>
      </w:r>
    </w:p>
    <w:p w14:paraId="1A8A8812" w14:textId="77777777" w:rsidR="00B75E9C" w:rsidRPr="007D7E53" w:rsidRDefault="00B75E9C" w:rsidP="008A7B5A">
      <w:pPr>
        <w:widowControl/>
        <w:suppressAutoHyphens w:val="0"/>
        <w:spacing w:line="276" w:lineRule="auto"/>
        <w:jc w:val="center"/>
        <w:rPr>
          <w:highlight w:val="yellow"/>
        </w:rPr>
      </w:pP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569"/>
        <w:gridCol w:w="1085"/>
        <w:gridCol w:w="6096"/>
        <w:gridCol w:w="1176"/>
      </w:tblGrid>
      <w:tr w:rsidR="009B2E39" w:rsidRPr="007D7E53" w14:paraId="4E682F9D" w14:textId="77777777" w:rsidTr="00062F88">
        <w:trPr>
          <w:jc w:val="center"/>
        </w:trPr>
        <w:tc>
          <w:tcPr>
            <w:tcW w:w="569" w:type="dxa"/>
            <w:vAlign w:val="center"/>
          </w:tcPr>
          <w:p w14:paraId="45E8E044" w14:textId="77777777" w:rsidR="009B2E39" w:rsidRPr="003B6BDE" w:rsidRDefault="009B2E39" w:rsidP="009C1A96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B6BDE">
              <w:rPr>
                <w:b/>
                <w:bCs/>
              </w:rPr>
              <w:t>Lp.</w:t>
            </w:r>
          </w:p>
        </w:tc>
        <w:tc>
          <w:tcPr>
            <w:tcW w:w="1085" w:type="dxa"/>
            <w:vAlign w:val="center"/>
          </w:tcPr>
          <w:p w14:paraId="11F06D3E" w14:textId="77777777" w:rsidR="009B2E39" w:rsidRPr="003B6BDE" w:rsidRDefault="009B2E39" w:rsidP="009C1A96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B6BDE">
              <w:rPr>
                <w:b/>
                <w:bCs/>
              </w:rPr>
              <w:t>Nr Rys.</w:t>
            </w:r>
          </w:p>
        </w:tc>
        <w:tc>
          <w:tcPr>
            <w:tcW w:w="6096" w:type="dxa"/>
            <w:vAlign w:val="center"/>
          </w:tcPr>
          <w:p w14:paraId="4F9BA383" w14:textId="77777777" w:rsidR="009B2E39" w:rsidRPr="003B6BDE" w:rsidRDefault="009B2E39" w:rsidP="009C1A96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B6BDE">
              <w:rPr>
                <w:b/>
                <w:bCs/>
              </w:rPr>
              <w:t>Nazwa rysunku</w:t>
            </w:r>
          </w:p>
        </w:tc>
        <w:tc>
          <w:tcPr>
            <w:tcW w:w="1176" w:type="dxa"/>
            <w:vAlign w:val="center"/>
          </w:tcPr>
          <w:p w14:paraId="20DCB714" w14:textId="77777777" w:rsidR="009B2E39" w:rsidRPr="003B6BDE" w:rsidRDefault="009B2E39" w:rsidP="009C1A96">
            <w:pPr>
              <w:spacing w:line="276" w:lineRule="auto"/>
              <w:jc w:val="center"/>
              <w:rPr>
                <w:b/>
                <w:bCs/>
                <w:szCs w:val="20"/>
              </w:rPr>
            </w:pPr>
            <w:r w:rsidRPr="003B6BDE">
              <w:rPr>
                <w:b/>
                <w:bCs/>
              </w:rPr>
              <w:t>Skala</w:t>
            </w:r>
          </w:p>
        </w:tc>
      </w:tr>
      <w:tr w:rsidR="008B7573" w:rsidRPr="007D7E53" w14:paraId="5C893E6F" w14:textId="77777777" w:rsidTr="001A4F03">
        <w:trPr>
          <w:jc w:val="center"/>
        </w:trPr>
        <w:tc>
          <w:tcPr>
            <w:tcW w:w="569" w:type="dxa"/>
            <w:vAlign w:val="center"/>
          </w:tcPr>
          <w:p w14:paraId="0DF78077" w14:textId="2BD2BC73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1.</w:t>
            </w:r>
          </w:p>
        </w:tc>
        <w:tc>
          <w:tcPr>
            <w:tcW w:w="1085" w:type="dxa"/>
            <w:vAlign w:val="center"/>
          </w:tcPr>
          <w:p w14:paraId="6B081451" w14:textId="57889DDE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S-01</w:t>
            </w:r>
          </w:p>
        </w:tc>
        <w:tc>
          <w:tcPr>
            <w:tcW w:w="6096" w:type="dxa"/>
            <w:vAlign w:val="center"/>
          </w:tcPr>
          <w:p w14:paraId="30006562" w14:textId="0B8B1A44" w:rsidR="008B7573" w:rsidRPr="003B6BDE" w:rsidRDefault="008B7573" w:rsidP="008B7573">
            <w:pPr>
              <w:spacing w:line="276" w:lineRule="auto"/>
            </w:pPr>
            <w:r w:rsidRPr="003B6BDE">
              <w:t>Rzut parteru – Instalacja wody</w:t>
            </w:r>
          </w:p>
        </w:tc>
        <w:tc>
          <w:tcPr>
            <w:tcW w:w="1176" w:type="dxa"/>
            <w:vAlign w:val="center"/>
          </w:tcPr>
          <w:p w14:paraId="1A3E211E" w14:textId="6067825F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8B7573" w:rsidRPr="007D7E53" w14:paraId="32B1D913" w14:textId="77777777" w:rsidTr="001A4F03">
        <w:trPr>
          <w:jc w:val="center"/>
        </w:trPr>
        <w:tc>
          <w:tcPr>
            <w:tcW w:w="569" w:type="dxa"/>
            <w:vAlign w:val="center"/>
          </w:tcPr>
          <w:p w14:paraId="182D0D8E" w14:textId="4E944478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2.</w:t>
            </w:r>
          </w:p>
        </w:tc>
        <w:tc>
          <w:tcPr>
            <w:tcW w:w="1085" w:type="dxa"/>
            <w:vAlign w:val="center"/>
          </w:tcPr>
          <w:p w14:paraId="136DC346" w14:textId="2F1D320E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S-02</w:t>
            </w:r>
          </w:p>
        </w:tc>
        <w:tc>
          <w:tcPr>
            <w:tcW w:w="6096" w:type="dxa"/>
            <w:vAlign w:val="center"/>
          </w:tcPr>
          <w:p w14:paraId="74E9213A" w14:textId="727B5CFF" w:rsidR="008B7573" w:rsidRPr="003B6BDE" w:rsidRDefault="008B7573" w:rsidP="008B7573">
            <w:pPr>
              <w:spacing w:line="276" w:lineRule="auto"/>
            </w:pPr>
            <w:r w:rsidRPr="003B6BDE">
              <w:t>Rzut piętra 1 – Instalacja wody</w:t>
            </w:r>
          </w:p>
        </w:tc>
        <w:tc>
          <w:tcPr>
            <w:tcW w:w="1176" w:type="dxa"/>
            <w:vAlign w:val="center"/>
          </w:tcPr>
          <w:p w14:paraId="2EACB53E" w14:textId="77777777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8B7573" w:rsidRPr="007D7E53" w14:paraId="7F772555" w14:textId="77777777" w:rsidTr="001A4F03">
        <w:trPr>
          <w:jc w:val="center"/>
        </w:trPr>
        <w:tc>
          <w:tcPr>
            <w:tcW w:w="569" w:type="dxa"/>
            <w:vAlign w:val="center"/>
          </w:tcPr>
          <w:p w14:paraId="6BE187AA" w14:textId="29138E61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3.</w:t>
            </w:r>
          </w:p>
        </w:tc>
        <w:tc>
          <w:tcPr>
            <w:tcW w:w="1085" w:type="dxa"/>
          </w:tcPr>
          <w:p w14:paraId="461E75D3" w14:textId="4492FA3D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S-03</w:t>
            </w:r>
          </w:p>
        </w:tc>
        <w:tc>
          <w:tcPr>
            <w:tcW w:w="6096" w:type="dxa"/>
            <w:vAlign w:val="center"/>
          </w:tcPr>
          <w:p w14:paraId="199AFD3E" w14:textId="01AB889E" w:rsidR="008B7573" w:rsidRPr="003B6BDE" w:rsidRDefault="008B7573" w:rsidP="008B7573">
            <w:pPr>
              <w:spacing w:line="276" w:lineRule="auto"/>
            </w:pPr>
            <w:r w:rsidRPr="003B6BDE">
              <w:t>Rzut piętra 2 – Instalacja wody</w:t>
            </w:r>
          </w:p>
        </w:tc>
        <w:tc>
          <w:tcPr>
            <w:tcW w:w="1176" w:type="dxa"/>
            <w:vAlign w:val="center"/>
          </w:tcPr>
          <w:p w14:paraId="69F1E1FA" w14:textId="77777777" w:rsidR="008B7573" w:rsidRPr="003B6BDE" w:rsidRDefault="008B7573" w:rsidP="008B7573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3B6BDE" w:rsidRPr="007D7E53" w14:paraId="1CA53FCD" w14:textId="77777777" w:rsidTr="001A4F03">
        <w:trPr>
          <w:jc w:val="center"/>
        </w:trPr>
        <w:tc>
          <w:tcPr>
            <w:tcW w:w="569" w:type="dxa"/>
            <w:vAlign w:val="center"/>
          </w:tcPr>
          <w:p w14:paraId="0F123268" w14:textId="38125ECB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4.</w:t>
            </w:r>
          </w:p>
        </w:tc>
        <w:tc>
          <w:tcPr>
            <w:tcW w:w="1085" w:type="dxa"/>
          </w:tcPr>
          <w:p w14:paraId="48248670" w14:textId="33CB5F86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S-04</w:t>
            </w:r>
          </w:p>
        </w:tc>
        <w:tc>
          <w:tcPr>
            <w:tcW w:w="6096" w:type="dxa"/>
            <w:vAlign w:val="center"/>
          </w:tcPr>
          <w:p w14:paraId="3C465B8B" w14:textId="5EA579FB" w:rsidR="003B6BDE" w:rsidRPr="003B6BDE" w:rsidRDefault="003B6BDE" w:rsidP="003B6BDE">
            <w:pPr>
              <w:spacing w:line="276" w:lineRule="auto"/>
            </w:pPr>
            <w:r w:rsidRPr="003B6BDE">
              <w:t>Rzut piętra 3 – Instalacja wody</w:t>
            </w:r>
          </w:p>
        </w:tc>
        <w:tc>
          <w:tcPr>
            <w:tcW w:w="1176" w:type="dxa"/>
            <w:vAlign w:val="center"/>
          </w:tcPr>
          <w:p w14:paraId="7232A9B3" w14:textId="1AD3F330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3B6BDE" w:rsidRPr="007D7E53" w14:paraId="6352AD0B" w14:textId="77777777" w:rsidTr="001A4F03">
        <w:trPr>
          <w:jc w:val="center"/>
        </w:trPr>
        <w:tc>
          <w:tcPr>
            <w:tcW w:w="569" w:type="dxa"/>
            <w:vAlign w:val="center"/>
          </w:tcPr>
          <w:p w14:paraId="18E03534" w14:textId="1C1C5FFD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5.</w:t>
            </w:r>
          </w:p>
        </w:tc>
        <w:tc>
          <w:tcPr>
            <w:tcW w:w="1085" w:type="dxa"/>
          </w:tcPr>
          <w:p w14:paraId="6C65C12A" w14:textId="079B2B41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S-05</w:t>
            </w:r>
          </w:p>
        </w:tc>
        <w:tc>
          <w:tcPr>
            <w:tcW w:w="6096" w:type="dxa"/>
            <w:vAlign w:val="center"/>
          </w:tcPr>
          <w:p w14:paraId="16B047B8" w14:textId="79F0C945" w:rsidR="003B6BDE" w:rsidRPr="003B6BDE" w:rsidRDefault="003B6BDE" w:rsidP="003B6BDE">
            <w:pPr>
              <w:spacing w:line="276" w:lineRule="auto"/>
            </w:pPr>
            <w:r w:rsidRPr="003B6BDE">
              <w:t>Rzut parteru – Instalacja kanalizacji sanitarnej</w:t>
            </w:r>
          </w:p>
        </w:tc>
        <w:tc>
          <w:tcPr>
            <w:tcW w:w="1176" w:type="dxa"/>
            <w:vAlign w:val="center"/>
          </w:tcPr>
          <w:p w14:paraId="03BC2135" w14:textId="77777777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3B6BDE" w:rsidRPr="007D7E53" w14:paraId="1C0C7A00" w14:textId="77777777" w:rsidTr="00445BFD">
        <w:trPr>
          <w:jc w:val="center"/>
        </w:trPr>
        <w:tc>
          <w:tcPr>
            <w:tcW w:w="569" w:type="dxa"/>
            <w:vAlign w:val="center"/>
          </w:tcPr>
          <w:p w14:paraId="75C56113" w14:textId="66D714E2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6.</w:t>
            </w:r>
          </w:p>
        </w:tc>
        <w:tc>
          <w:tcPr>
            <w:tcW w:w="1085" w:type="dxa"/>
            <w:vAlign w:val="center"/>
          </w:tcPr>
          <w:p w14:paraId="302A0D31" w14:textId="64490BC0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S-06</w:t>
            </w:r>
          </w:p>
        </w:tc>
        <w:tc>
          <w:tcPr>
            <w:tcW w:w="6096" w:type="dxa"/>
            <w:vAlign w:val="center"/>
          </w:tcPr>
          <w:p w14:paraId="5848CADE" w14:textId="3CD7AD91" w:rsidR="003B6BDE" w:rsidRPr="003B6BDE" w:rsidRDefault="003B6BDE" w:rsidP="003B6BDE">
            <w:pPr>
              <w:spacing w:line="276" w:lineRule="auto"/>
            </w:pPr>
            <w:r w:rsidRPr="003B6BDE">
              <w:t>Rzut piętra 1 – Instalacja kanalizacji sanitarnej</w:t>
            </w:r>
          </w:p>
        </w:tc>
        <w:tc>
          <w:tcPr>
            <w:tcW w:w="1176" w:type="dxa"/>
            <w:vAlign w:val="center"/>
          </w:tcPr>
          <w:p w14:paraId="7B9B9E15" w14:textId="77777777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3B6BDE" w:rsidRPr="007D7E53" w14:paraId="62FE78D5" w14:textId="77777777" w:rsidTr="00445BFD">
        <w:trPr>
          <w:jc w:val="center"/>
        </w:trPr>
        <w:tc>
          <w:tcPr>
            <w:tcW w:w="569" w:type="dxa"/>
            <w:vAlign w:val="center"/>
          </w:tcPr>
          <w:p w14:paraId="25B11AE8" w14:textId="6154A2EF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7.</w:t>
            </w:r>
          </w:p>
        </w:tc>
        <w:tc>
          <w:tcPr>
            <w:tcW w:w="1085" w:type="dxa"/>
          </w:tcPr>
          <w:p w14:paraId="16620602" w14:textId="06FB9108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S-07</w:t>
            </w:r>
          </w:p>
        </w:tc>
        <w:tc>
          <w:tcPr>
            <w:tcW w:w="6096" w:type="dxa"/>
            <w:vAlign w:val="center"/>
          </w:tcPr>
          <w:p w14:paraId="498D3864" w14:textId="7BD42E13" w:rsidR="003B6BDE" w:rsidRPr="003B6BDE" w:rsidRDefault="003B6BDE" w:rsidP="003B6BDE">
            <w:pPr>
              <w:spacing w:line="276" w:lineRule="auto"/>
            </w:pPr>
            <w:r w:rsidRPr="003B6BDE">
              <w:t>Rzut piętra 2 – Instalacja kanalizacji sanitarnej</w:t>
            </w:r>
          </w:p>
        </w:tc>
        <w:tc>
          <w:tcPr>
            <w:tcW w:w="1176" w:type="dxa"/>
            <w:vAlign w:val="center"/>
          </w:tcPr>
          <w:p w14:paraId="49B940F9" w14:textId="7CDFBEA9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3B6BDE" w:rsidRPr="007D7E53" w14:paraId="04937331" w14:textId="77777777" w:rsidTr="00445BFD">
        <w:trPr>
          <w:jc w:val="center"/>
        </w:trPr>
        <w:tc>
          <w:tcPr>
            <w:tcW w:w="569" w:type="dxa"/>
            <w:vAlign w:val="center"/>
          </w:tcPr>
          <w:p w14:paraId="050853DB" w14:textId="624CF266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8.</w:t>
            </w:r>
          </w:p>
        </w:tc>
        <w:tc>
          <w:tcPr>
            <w:tcW w:w="1085" w:type="dxa"/>
          </w:tcPr>
          <w:p w14:paraId="2B85A179" w14:textId="3CFC14D6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S-08</w:t>
            </w:r>
          </w:p>
        </w:tc>
        <w:tc>
          <w:tcPr>
            <w:tcW w:w="6096" w:type="dxa"/>
            <w:vAlign w:val="center"/>
          </w:tcPr>
          <w:p w14:paraId="4090592D" w14:textId="4DE39E83" w:rsidR="003B6BDE" w:rsidRPr="003B6BDE" w:rsidRDefault="003B6BDE" w:rsidP="003B6BDE">
            <w:pPr>
              <w:spacing w:line="276" w:lineRule="auto"/>
            </w:pPr>
            <w:r w:rsidRPr="003B6BDE">
              <w:t xml:space="preserve">Rzut piętra 3 – Instalacja kanalizacji sanitarnej </w:t>
            </w:r>
          </w:p>
        </w:tc>
        <w:tc>
          <w:tcPr>
            <w:tcW w:w="1176" w:type="dxa"/>
            <w:vAlign w:val="center"/>
          </w:tcPr>
          <w:p w14:paraId="7CB9F25A" w14:textId="04263821" w:rsidR="003B6BDE" w:rsidRPr="003B6BDE" w:rsidRDefault="003B6BDE" w:rsidP="003B6BDE">
            <w:pPr>
              <w:spacing w:line="276" w:lineRule="auto"/>
              <w:jc w:val="center"/>
            </w:pPr>
            <w:r w:rsidRPr="003B6BDE">
              <w:t>1:100</w:t>
            </w:r>
          </w:p>
        </w:tc>
      </w:tr>
      <w:tr w:rsidR="00965B1C" w:rsidRPr="007D7E53" w14:paraId="4EBE06BF" w14:textId="77777777" w:rsidTr="009A0073">
        <w:trPr>
          <w:jc w:val="center"/>
        </w:trPr>
        <w:tc>
          <w:tcPr>
            <w:tcW w:w="569" w:type="dxa"/>
            <w:vAlign w:val="center"/>
          </w:tcPr>
          <w:p w14:paraId="17DAD3F6" w14:textId="2DB83C9F" w:rsidR="00965B1C" w:rsidRPr="00BC113E" w:rsidRDefault="00965B1C" w:rsidP="00965B1C">
            <w:pPr>
              <w:spacing w:line="276" w:lineRule="auto"/>
              <w:jc w:val="center"/>
            </w:pPr>
            <w:r w:rsidRPr="00BC113E">
              <w:t>9.</w:t>
            </w:r>
          </w:p>
        </w:tc>
        <w:tc>
          <w:tcPr>
            <w:tcW w:w="1085" w:type="dxa"/>
            <w:vAlign w:val="center"/>
          </w:tcPr>
          <w:p w14:paraId="410250F2" w14:textId="0FFA624D" w:rsidR="00965B1C" w:rsidRPr="00BC113E" w:rsidRDefault="00965B1C" w:rsidP="00965B1C">
            <w:pPr>
              <w:spacing w:line="276" w:lineRule="auto"/>
              <w:jc w:val="center"/>
            </w:pPr>
            <w:r w:rsidRPr="00BC113E">
              <w:t>S-09</w:t>
            </w:r>
          </w:p>
        </w:tc>
        <w:tc>
          <w:tcPr>
            <w:tcW w:w="6096" w:type="dxa"/>
            <w:vAlign w:val="center"/>
          </w:tcPr>
          <w:p w14:paraId="10E81FD2" w14:textId="63911E0E" w:rsidR="00965B1C" w:rsidRPr="00BC113E" w:rsidRDefault="00965B1C" w:rsidP="00965B1C">
            <w:pPr>
              <w:spacing w:line="276" w:lineRule="auto"/>
            </w:pPr>
            <w:r w:rsidRPr="00BC113E">
              <w:t>Rzut dachu – Instalacja kanalizacji sanitarnej</w:t>
            </w:r>
          </w:p>
        </w:tc>
        <w:tc>
          <w:tcPr>
            <w:tcW w:w="1176" w:type="dxa"/>
            <w:vAlign w:val="center"/>
          </w:tcPr>
          <w:p w14:paraId="34196ED7" w14:textId="4943FC6A" w:rsidR="00965B1C" w:rsidRPr="00BC113E" w:rsidRDefault="00965B1C" w:rsidP="00965B1C">
            <w:pPr>
              <w:spacing w:line="276" w:lineRule="auto"/>
              <w:jc w:val="center"/>
            </w:pPr>
            <w:r w:rsidRPr="00BC113E">
              <w:t>1:100</w:t>
            </w:r>
          </w:p>
        </w:tc>
      </w:tr>
      <w:tr w:rsidR="00BC113E" w:rsidRPr="007D7E53" w14:paraId="61DDDE63" w14:textId="77777777" w:rsidTr="00332A70">
        <w:trPr>
          <w:jc w:val="center"/>
        </w:trPr>
        <w:tc>
          <w:tcPr>
            <w:tcW w:w="569" w:type="dxa"/>
            <w:vAlign w:val="center"/>
          </w:tcPr>
          <w:p w14:paraId="117D436F" w14:textId="1399E2D7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10.</w:t>
            </w:r>
          </w:p>
        </w:tc>
        <w:tc>
          <w:tcPr>
            <w:tcW w:w="1085" w:type="dxa"/>
          </w:tcPr>
          <w:p w14:paraId="0D90BC9D" w14:textId="11A014CB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S-10</w:t>
            </w:r>
          </w:p>
        </w:tc>
        <w:tc>
          <w:tcPr>
            <w:tcW w:w="6096" w:type="dxa"/>
          </w:tcPr>
          <w:p w14:paraId="04A08ADC" w14:textId="55C97884" w:rsidR="00BC113E" w:rsidRPr="00BC113E" w:rsidRDefault="00BC113E" w:rsidP="00BC113E">
            <w:pPr>
              <w:spacing w:line="276" w:lineRule="auto"/>
            </w:pPr>
            <w:r w:rsidRPr="00BC113E">
              <w:t>Rzut parteru – Instalacja centralnego ogrzewania</w:t>
            </w:r>
          </w:p>
        </w:tc>
        <w:tc>
          <w:tcPr>
            <w:tcW w:w="1176" w:type="dxa"/>
            <w:vAlign w:val="center"/>
          </w:tcPr>
          <w:p w14:paraId="1DFBD9C3" w14:textId="41D18D91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1:100</w:t>
            </w:r>
          </w:p>
        </w:tc>
      </w:tr>
      <w:tr w:rsidR="00BC113E" w:rsidRPr="007D7E53" w14:paraId="421AE137" w14:textId="77777777" w:rsidTr="009A0073">
        <w:trPr>
          <w:jc w:val="center"/>
        </w:trPr>
        <w:tc>
          <w:tcPr>
            <w:tcW w:w="569" w:type="dxa"/>
            <w:vAlign w:val="center"/>
          </w:tcPr>
          <w:p w14:paraId="576E5E31" w14:textId="454A7C8C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11.</w:t>
            </w:r>
          </w:p>
        </w:tc>
        <w:tc>
          <w:tcPr>
            <w:tcW w:w="1085" w:type="dxa"/>
            <w:vAlign w:val="center"/>
          </w:tcPr>
          <w:p w14:paraId="40205D56" w14:textId="5598E7AA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S-11</w:t>
            </w:r>
          </w:p>
        </w:tc>
        <w:tc>
          <w:tcPr>
            <w:tcW w:w="6096" w:type="dxa"/>
          </w:tcPr>
          <w:p w14:paraId="34A9766C" w14:textId="2D214ED9" w:rsidR="00BC113E" w:rsidRPr="00BC113E" w:rsidRDefault="00BC113E" w:rsidP="00BC113E">
            <w:pPr>
              <w:spacing w:line="276" w:lineRule="auto"/>
            </w:pPr>
            <w:r w:rsidRPr="00BC113E">
              <w:t>Rzut piętro 1 – Instalacja centralnego ogrzewania</w:t>
            </w:r>
          </w:p>
        </w:tc>
        <w:tc>
          <w:tcPr>
            <w:tcW w:w="1176" w:type="dxa"/>
            <w:vAlign w:val="center"/>
          </w:tcPr>
          <w:p w14:paraId="6430E054" w14:textId="230C8E82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1:100</w:t>
            </w:r>
          </w:p>
        </w:tc>
      </w:tr>
      <w:tr w:rsidR="00BC113E" w:rsidRPr="007D7E53" w14:paraId="1BEC7B34" w14:textId="77777777" w:rsidTr="009A0073">
        <w:trPr>
          <w:jc w:val="center"/>
        </w:trPr>
        <w:tc>
          <w:tcPr>
            <w:tcW w:w="569" w:type="dxa"/>
          </w:tcPr>
          <w:p w14:paraId="1C3EC7A2" w14:textId="65FC58AB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12.</w:t>
            </w:r>
          </w:p>
        </w:tc>
        <w:tc>
          <w:tcPr>
            <w:tcW w:w="1085" w:type="dxa"/>
          </w:tcPr>
          <w:p w14:paraId="2F7D64B9" w14:textId="1CE29840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S-12</w:t>
            </w:r>
          </w:p>
        </w:tc>
        <w:tc>
          <w:tcPr>
            <w:tcW w:w="6096" w:type="dxa"/>
          </w:tcPr>
          <w:p w14:paraId="788DE2FF" w14:textId="71DAAE13" w:rsidR="00BC113E" w:rsidRPr="00BC113E" w:rsidRDefault="00BC113E" w:rsidP="00BC113E">
            <w:pPr>
              <w:spacing w:line="276" w:lineRule="auto"/>
            </w:pPr>
            <w:r w:rsidRPr="00BC113E">
              <w:t>Rzut piętro 2 – Instalacja centralnego ogrzewania</w:t>
            </w:r>
          </w:p>
        </w:tc>
        <w:tc>
          <w:tcPr>
            <w:tcW w:w="1176" w:type="dxa"/>
            <w:vAlign w:val="center"/>
          </w:tcPr>
          <w:p w14:paraId="764A5003" w14:textId="60FF2EC5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1:100</w:t>
            </w:r>
          </w:p>
        </w:tc>
      </w:tr>
      <w:tr w:rsidR="00BC113E" w:rsidRPr="007D7E53" w14:paraId="2B3332EA" w14:textId="77777777" w:rsidTr="009A0073">
        <w:trPr>
          <w:jc w:val="center"/>
        </w:trPr>
        <w:tc>
          <w:tcPr>
            <w:tcW w:w="569" w:type="dxa"/>
          </w:tcPr>
          <w:p w14:paraId="5A3F33F5" w14:textId="3BF799F4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13.</w:t>
            </w:r>
          </w:p>
        </w:tc>
        <w:tc>
          <w:tcPr>
            <w:tcW w:w="1085" w:type="dxa"/>
          </w:tcPr>
          <w:p w14:paraId="45B93571" w14:textId="24DA0327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S-13</w:t>
            </w:r>
          </w:p>
        </w:tc>
        <w:tc>
          <w:tcPr>
            <w:tcW w:w="6096" w:type="dxa"/>
          </w:tcPr>
          <w:p w14:paraId="6D43F80E" w14:textId="6D550789" w:rsidR="00BC113E" w:rsidRPr="00BC113E" w:rsidRDefault="00BC113E" w:rsidP="00BC113E">
            <w:pPr>
              <w:spacing w:line="276" w:lineRule="auto"/>
            </w:pPr>
            <w:r w:rsidRPr="00BC113E">
              <w:t>Rzut piętro 3– Instalacja centralnego ogrzewania</w:t>
            </w:r>
          </w:p>
        </w:tc>
        <w:tc>
          <w:tcPr>
            <w:tcW w:w="1176" w:type="dxa"/>
            <w:vAlign w:val="center"/>
          </w:tcPr>
          <w:p w14:paraId="63902047" w14:textId="195C35A5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1:100</w:t>
            </w:r>
          </w:p>
        </w:tc>
      </w:tr>
      <w:tr w:rsidR="00BC113E" w:rsidRPr="007D7E53" w14:paraId="7CFF9568" w14:textId="77777777" w:rsidTr="009A0073">
        <w:trPr>
          <w:jc w:val="center"/>
        </w:trPr>
        <w:tc>
          <w:tcPr>
            <w:tcW w:w="569" w:type="dxa"/>
          </w:tcPr>
          <w:p w14:paraId="6634FCCB" w14:textId="5AB7BD04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14.</w:t>
            </w:r>
          </w:p>
        </w:tc>
        <w:tc>
          <w:tcPr>
            <w:tcW w:w="1085" w:type="dxa"/>
          </w:tcPr>
          <w:p w14:paraId="19D2E405" w14:textId="55DB3817" w:rsidR="00BC113E" w:rsidRPr="00BC113E" w:rsidRDefault="00BC113E" w:rsidP="00BC113E">
            <w:pPr>
              <w:spacing w:line="276" w:lineRule="auto"/>
              <w:jc w:val="center"/>
            </w:pPr>
            <w:r w:rsidRPr="00BC113E">
              <w:t>S-14</w:t>
            </w:r>
          </w:p>
        </w:tc>
        <w:tc>
          <w:tcPr>
            <w:tcW w:w="6096" w:type="dxa"/>
          </w:tcPr>
          <w:p w14:paraId="4A825959" w14:textId="70C6A1B1" w:rsidR="00BC113E" w:rsidRPr="00BC113E" w:rsidRDefault="00BC113E" w:rsidP="00BC113E">
            <w:pPr>
              <w:spacing w:line="276" w:lineRule="auto"/>
            </w:pPr>
            <w:r w:rsidRPr="0005799C">
              <w:t>Rzut parteru – Instalacja wentylacji</w:t>
            </w:r>
          </w:p>
        </w:tc>
        <w:tc>
          <w:tcPr>
            <w:tcW w:w="1176" w:type="dxa"/>
            <w:vAlign w:val="center"/>
          </w:tcPr>
          <w:p w14:paraId="05AA9AC1" w14:textId="058D95E0" w:rsidR="00BC113E" w:rsidRPr="00BC113E" w:rsidRDefault="00BC113E" w:rsidP="00BC113E">
            <w:pPr>
              <w:spacing w:line="276" w:lineRule="auto"/>
              <w:jc w:val="center"/>
            </w:pPr>
            <w:r w:rsidRPr="0005799C">
              <w:t>1:100</w:t>
            </w:r>
          </w:p>
        </w:tc>
      </w:tr>
      <w:tr w:rsidR="00BC113E" w:rsidRPr="007D7E53" w14:paraId="15EA0083" w14:textId="77777777" w:rsidTr="008D0AF4">
        <w:trPr>
          <w:jc w:val="center"/>
        </w:trPr>
        <w:tc>
          <w:tcPr>
            <w:tcW w:w="569" w:type="dxa"/>
          </w:tcPr>
          <w:p w14:paraId="3A3F8291" w14:textId="23E1FB3F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15.</w:t>
            </w:r>
          </w:p>
        </w:tc>
        <w:tc>
          <w:tcPr>
            <w:tcW w:w="1085" w:type="dxa"/>
          </w:tcPr>
          <w:p w14:paraId="3180C73F" w14:textId="2F7071EF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S-15</w:t>
            </w:r>
          </w:p>
        </w:tc>
        <w:tc>
          <w:tcPr>
            <w:tcW w:w="6096" w:type="dxa"/>
          </w:tcPr>
          <w:p w14:paraId="34689C2C" w14:textId="250C0ACE" w:rsidR="00BC113E" w:rsidRPr="007D7E53" w:rsidRDefault="00BC113E" w:rsidP="00BC113E">
            <w:pPr>
              <w:spacing w:line="276" w:lineRule="auto"/>
              <w:rPr>
                <w:highlight w:val="yellow"/>
              </w:rPr>
            </w:pPr>
            <w:r w:rsidRPr="0005799C">
              <w:t>Rzut piętro 1 – Instalacja wentylacji</w:t>
            </w:r>
          </w:p>
        </w:tc>
        <w:tc>
          <w:tcPr>
            <w:tcW w:w="1176" w:type="dxa"/>
          </w:tcPr>
          <w:p w14:paraId="2C3C071F" w14:textId="5A07392E" w:rsidR="00BC113E" w:rsidRPr="007D7E53" w:rsidRDefault="00BC113E" w:rsidP="00BC113E">
            <w:pPr>
              <w:spacing w:line="276" w:lineRule="auto"/>
              <w:jc w:val="center"/>
              <w:rPr>
                <w:highlight w:val="yellow"/>
              </w:rPr>
            </w:pPr>
            <w:r w:rsidRPr="0005799C">
              <w:t>1:100</w:t>
            </w:r>
          </w:p>
        </w:tc>
      </w:tr>
      <w:tr w:rsidR="00BC113E" w:rsidRPr="007D7E53" w14:paraId="5749C5C3" w14:textId="77777777" w:rsidTr="00445BFD">
        <w:trPr>
          <w:jc w:val="center"/>
        </w:trPr>
        <w:tc>
          <w:tcPr>
            <w:tcW w:w="569" w:type="dxa"/>
          </w:tcPr>
          <w:p w14:paraId="74726CA7" w14:textId="56C625C7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16.</w:t>
            </w:r>
          </w:p>
        </w:tc>
        <w:tc>
          <w:tcPr>
            <w:tcW w:w="1085" w:type="dxa"/>
          </w:tcPr>
          <w:p w14:paraId="64BF409F" w14:textId="743D6C01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S-16</w:t>
            </w:r>
          </w:p>
        </w:tc>
        <w:tc>
          <w:tcPr>
            <w:tcW w:w="6096" w:type="dxa"/>
          </w:tcPr>
          <w:p w14:paraId="181EFAA4" w14:textId="62298A54" w:rsidR="00BC113E" w:rsidRPr="0005799C" w:rsidRDefault="00BC113E" w:rsidP="00BC113E">
            <w:pPr>
              <w:spacing w:line="276" w:lineRule="auto"/>
            </w:pPr>
            <w:r w:rsidRPr="0005799C">
              <w:t>Rzut piętro 2 – Instalacja wentylacji</w:t>
            </w:r>
          </w:p>
        </w:tc>
        <w:tc>
          <w:tcPr>
            <w:tcW w:w="1176" w:type="dxa"/>
          </w:tcPr>
          <w:p w14:paraId="7782281D" w14:textId="6EAC9294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1:100</w:t>
            </w:r>
          </w:p>
        </w:tc>
      </w:tr>
      <w:tr w:rsidR="00BC113E" w:rsidRPr="007D7E53" w14:paraId="6E74B01E" w14:textId="77777777" w:rsidTr="00445BFD">
        <w:trPr>
          <w:jc w:val="center"/>
        </w:trPr>
        <w:tc>
          <w:tcPr>
            <w:tcW w:w="569" w:type="dxa"/>
          </w:tcPr>
          <w:p w14:paraId="7413B8EE" w14:textId="0AA42920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17.</w:t>
            </w:r>
          </w:p>
        </w:tc>
        <w:tc>
          <w:tcPr>
            <w:tcW w:w="1085" w:type="dxa"/>
          </w:tcPr>
          <w:p w14:paraId="33AA6FEF" w14:textId="736546EA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S-17</w:t>
            </w:r>
          </w:p>
        </w:tc>
        <w:tc>
          <w:tcPr>
            <w:tcW w:w="6096" w:type="dxa"/>
          </w:tcPr>
          <w:p w14:paraId="2C94E5D6" w14:textId="6D801E57" w:rsidR="00BC113E" w:rsidRPr="0005799C" w:rsidRDefault="00BC113E" w:rsidP="00BC113E">
            <w:pPr>
              <w:spacing w:line="276" w:lineRule="auto"/>
            </w:pPr>
            <w:r w:rsidRPr="0005799C">
              <w:t>Rzut piętro 3 – Instalacja wentylacji</w:t>
            </w:r>
          </w:p>
        </w:tc>
        <w:tc>
          <w:tcPr>
            <w:tcW w:w="1176" w:type="dxa"/>
          </w:tcPr>
          <w:p w14:paraId="67421D8E" w14:textId="6718E311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1:100</w:t>
            </w:r>
          </w:p>
        </w:tc>
      </w:tr>
      <w:tr w:rsidR="00BC113E" w:rsidRPr="007D7E53" w14:paraId="717336F3" w14:textId="77777777" w:rsidTr="00062F88">
        <w:tblPrEx>
          <w:jc w:val="left"/>
        </w:tblPrEx>
        <w:tc>
          <w:tcPr>
            <w:tcW w:w="569" w:type="dxa"/>
          </w:tcPr>
          <w:p w14:paraId="005A0EF1" w14:textId="56CA5E55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18.</w:t>
            </w:r>
          </w:p>
        </w:tc>
        <w:tc>
          <w:tcPr>
            <w:tcW w:w="1085" w:type="dxa"/>
          </w:tcPr>
          <w:p w14:paraId="19FBE17C" w14:textId="0F5E7639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S-18</w:t>
            </w:r>
          </w:p>
        </w:tc>
        <w:tc>
          <w:tcPr>
            <w:tcW w:w="6096" w:type="dxa"/>
          </w:tcPr>
          <w:p w14:paraId="6F0612C9" w14:textId="40CBFFEF" w:rsidR="00BC113E" w:rsidRPr="0005799C" w:rsidRDefault="00BC113E" w:rsidP="00BC113E">
            <w:pPr>
              <w:spacing w:line="276" w:lineRule="auto"/>
            </w:pPr>
            <w:r w:rsidRPr="0005799C">
              <w:t>Rzut dachu – Instalacja wentylacji</w:t>
            </w:r>
          </w:p>
        </w:tc>
        <w:tc>
          <w:tcPr>
            <w:tcW w:w="1176" w:type="dxa"/>
          </w:tcPr>
          <w:p w14:paraId="570B8ED4" w14:textId="6D2637DB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1:100</w:t>
            </w:r>
          </w:p>
        </w:tc>
      </w:tr>
      <w:tr w:rsidR="00BC113E" w:rsidRPr="007D7E53" w14:paraId="793C3F8C" w14:textId="77777777" w:rsidTr="00062F88">
        <w:tblPrEx>
          <w:jc w:val="left"/>
        </w:tblPrEx>
        <w:tc>
          <w:tcPr>
            <w:tcW w:w="569" w:type="dxa"/>
          </w:tcPr>
          <w:p w14:paraId="37B7C724" w14:textId="2C91B514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19.</w:t>
            </w:r>
          </w:p>
        </w:tc>
        <w:tc>
          <w:tcPr>
            <w:tcW w:w="1085" w:type="dxa"/>
          </w:tcPr>
          <w:p w14:paraId="205F93A9" w14:textId="35EA1BE2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S-19</w:t>
            </w:r>
          </w:p>
        </w:tc>
        <w:tc>
          <w:tcPr>
            <w:tcW w:w="6096" w:type="dxa"/>
          </w:tcPr>
          <w:p w14:paraId="0DB07D3C" w14:textId="23BB5FB5" w:rsidR="00BC113E" w:rsidRPr="0005799C" w:rsidRDefault="00BC113E" w:rsidP="00BC113E">
            <w:pPr>
              <w:spacing w:line="276" w:lineRule="auto"/>
            </w:pPr>
            <w:r w:rsidRPr="0005799C">
              <w:t>Przekrój</w:t>
            </w:r>
            <w:r>
              <w:t xml:space="preserve"> </w:t>
            </w:r>
            <w:r w:rsidRPr="0005799C">
              <w:t>– Instalacja wentylacji</w:t>
            </w:r>
          </w:p>
        </w:tc>
        <w:tc>
          <w:tcPr>
            <w:tcW w:w="1176" w:type="dxa"/>
          </w:tcPr>
          <w:p w14:paraId="46C11B2C" w14:textId="3A09AB3E" w:rsidR="00BC113E" w:rsidRPr="0005799C" w:rsidRDefault="00BC113E" w:rsidP="00BC113E">
            <w:pPr>
              <w:spacing w:line="276" w:lineRule="auto"/>
              <w:jc w:val="center"/>
            </w:pPr>
            <w:r w:rsidRPr="0005799C">
              <w:t>1:100</w:t>
            </w:r>
          </w:p>
        </w:tc>
      </w:tr>
      <w:tr w:rsidR="00BC113E" w:rsidRPr="007D7E53" w14:paraId="67BD136D" w14:textId="77777777" w:rsidTr="00062F88">
        <w:tblPrEx>
          <w:jc w:val="left"/>
        </w:tblPrEx>
        <w:tc>
          <w:tcPr>
            <w:tcW w:w="569" w:type="dxa"/>
          </w:tcPr>
          <w:p w14:paraId="6C10039B" w14:textId="6CDC7DB4" w:rsidR="00BC113E" w:rsidRPr="005A0164" w:rsidRDefault="00BC113E" w:rsidP="00BC113E">
            <w:pPr>
              <w:spacing w:line="276" w:lineRule="auto"/>
              <w:jc w:val="center"/>
            </w:pPr>
            <w:r w:rsidRPr="005A0164">
              <w:t>20.</w:t>
            </w:r>
          </w:p>
        </w:tc>
        <w:tc>
          <w:tcPr>
            <w:tcW w:w="1085" w:type="dxa"/>
          </w:tcPr>
          <w:p w14:paraId="3D6750E9" w14:textId="713C8943" w:rsidR="00BC113E" w:rsidRPr="005A0164" w:rsidRDefault="00BC113E" w:rsidP="00BC113E">
            <w:pPr>
              <w:spacing w:line="276" w:lineRule="auto"/>
              <w:jc w:val="center"/>
            </w:pPr>
            <w:r w:rsidRPr="005A0164">
              <w:t>S-20</w:t>
            </w:r>
          </w:p>
        </w:tc>
        <w:tc>
          <w:tcPr>
            <w:tcW w:w="6096" w:type="dxa"/>
          </w:tcPr>
          <w:p w14:paraId="3F97E15F" w14:textId="54FEBE6A" w:rsidR="00BC113E" w:rsidRPr="005A0164" w:rsidRDefault="00BC113E" w:rsidP="00BC113E">
            <w:pPr>
              <w:spacing w:line="276" w:lineRule="auto"/>
            </w:pPr>
            <w:r w:rsidRPr="005A0164">
              <w:t>Rzut źródła ciepła</w:t>
            </w:r>
          </w:p>
        </w:tc>
        <w:tc>
          <w:tcPr>
            <w:tcW w:w="1176" w:type="dxa"/>
          </w:tcPr>
          <w:p w14:paraId="40ADD47A" w14:textId="474C4F5E" w:rsidR="00BC113E" w:rsidRPr="0005799C" w:rsidRDefault="00BC113E" w:rsidP="00BC113E">
            <w:pPr>
              <w:spacing w:line="276" w:lineRule="auto"/>
              <w:jc w:val="center"/>
            </w:pPr>
            <w:r w:rsidRPr="005A0164">
              <w:t>1:</w:t>
            </w:r>
            <w:r w:rsidR="00921497" w:rsidRPr="005A0164">
              <w:t>5</w:t>
            </w:r>
            <w:r w:rsidRPr="005A0164">
              <w:t>0</w:t>
            </w:r>
          </w:p>
        </w:tc>
      </w:tr>
      <w:tr w:rsidR="00BC113E" w:rsidRPr="007D7E53" w14:paraId="747F0E59" w14:textId="77777777" w:rsidTr="00062F88">
        <w:tblPrEx>
          <w:jc w:val="left"/>
        </w:tblPrEx>
        <w:tc>
          <w:tcPr>
            <w:tcW w:w="569" w:type="dxa"/>
          </w:tcPr>
          <w:p w14:paraId="5B9F24E5" w14:textId="61CF607E" w:rsidR="00BC113E" w:rsidRPr="005715A3" w:rsidRDefault="00BC113E" w:rsidP="00BC113E">
            <w:pPr>
              <w:spacing w:line="276" w:lineRule="auto"/>
              <w:jc w:val="center"/>
            </w:pPr>
            <w:r w:rsidRPr="005715A3">
              <w:t>21.</w:t>
            </w:r>
          </w:p>
        </w:tc>
        <w:tc>
          <w:tcPr>
            <w:tcW w:w="1085" w:type="dxa"/>
          </w:tcPr>
          <w:p w14:paraId="03575F67" w14:textId="3A6AB937" w:rsidR="00BC113E" w:rsidRPr="005715A3" w:rsidRDefault="00BC113E" w:rsidP="00BC113E">
            <w:pPr>
              <w:spacing w:line="276" w:lineRule="auto"/>
              <w:jc w:val="center"/>
            </w:pPr>
            <w:r w:rsidRPr="005715A3">
              <w:t>S-21</w:t>
            </w:r>
          </w:p>
        </w:tc>
        <w:tc>
          <w:tcPr>
            <w:tcW w:w="6096" w:type="dxa"/>
          </w:tcPr>
          <w:p w14:paraId="49F3AFB6" w14:textId="5E107948" w:rsidR="00BC113E" w:rsidRPr="005715A3" w:rsidRDefault="00921497" w:rsidP="00BC113E">
            <w:pPr>
              <w:spacing w:line="276" w:lineRule="auto"/>
            </w:pPr>
            <w:r w:rsidRPr="005715A3">
              <w:t>Schemat źródła ciepła</w:t>
            </w:r>
          </w:p>
        </w:tc>
        <w:tc>
          <w:tcPr>
            <w:tcW w:w="1176" w:type="dxa"/>
          </w:tcPr>
          <w:p w14:paraId="24A8A2EC" w14:textId="22EF16A6" w:rsidR="00BC113E" w:rsidRPr="00BC113E" w:rsidRDefault="00921497" w:rsidP="00BC113E">
            <w:pPr>
              <w:spacing w:line="276" w:lineRule="auto"/>
              <w:jc w:val="center"/>
            </w:pPr>
            <w:r w:rsidRPr="005715A3">
              <w:t>-----</w:t>
            </w:r>
          </w:p>
        </w:tc>
      </w:tr>
      <w:tr w:rsidR="00921497" w:rsidRPr="007D7E53" w14:paraId="3790AB9D" w14:textId="77777777" w:rsidTr="00062F88">
        <w:tblPrEx>
          <w:jc w:val="left"/>
        </w:tblPrEx>
        <w:tc>
          <w:tcPr>
            <w:tcW w:w="569" w:type="dxa"/>
          </w:tcPr>
          <w:p w14:paraId="5ED44392" w14:textId="6BB5B696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22.</w:t>
            </w:r>
          </w:p>
        </w:tc>
        <w:tc>
          <w:tcPr>
            <w:tcW w:w="1085" w:type="dxa"/>
          </w:tcPr>
          <w:p w14:paraId="10311D32" w14:textId="2B503FC9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S-22</w:t>
            </w:r>
          </w:p>
        </w:tc>
        <w:tc>
          <w:tcPr>
            <w:tcW w:w="6096" w:type="dxa"/>
          </w:tcPr>
          <w:p w14:paraId="4739C2E2" w14:textId="568E2FFA" w:rsidR="00921497" w:rsidRPr="00BC113E" w:rsidRDefault="00921497" w:rsidP="00921497">
            <w:pPr>
              <w:spacing w:line="276" w:lineRule="auto"/>
            </w:pPr>
            <w:r w:rsidRPr="00BC113E">
              <w:t>Rozwinięcie instalacji wody – pion Pw1</w:t>
            </w:r>
          </w:p>
        </w:tc>
        <w:tc>
          <w:tcPr>
            <w:tcW w:w="1176" w:type="dxa"/>
          </w:tcPr>
          <w:p w14:paraId="0DF62907" w14:textId="27D36ADB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-----</w:t>
            </w:r>
          </w:p>
        </w:tc>
      </w:tr>
      <w:tr w:rsidR="00921497" w:rsidRPr="007D7E53" w14:paraId="59016666" w14:textId="77777777" w:rsidTr="00E9605F">
        <w:tblPrEx>
          <w:jc w:val="left"/>
        </w:tblPrEx>
        <w:tc>
          <w:tcPr>
            <w:tcW w:w="569" w:type="dxa"/>
          </w:tcPr>
          <w:p w14:paraId="4414771C" w14:textId="352A7927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23.</w:t>
            </w:r>
          </w:p>
        </w:tc>
        <w:tc>
          <w:tcPr>
            <w:tcW w:w="1085" w:type="dxa"/>
          </w:tcPr>
          <w:p w14:paraId="602A352D" w14:textId="40ABBC77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S-23</w:t>
            </w:r>
          </w:p>
        </w:tc>
        <w:tc>
          <w:tcPr>
            <w:tcW w:w="6096" w:type="dxa"/>
          </w:tcPr>
          <w:p w14:paraId="4E46EE8A" w14:textId="74B70FA6" w:rsidR="00921497" w:rsidRPr="00BC113E" w:rsidRDefault="00921497" w:rsidP="00921497">
            <w:pPr>
              <w:spacing w:line="276" w:lineRule="auto"/>
            </w:pPr>
            <w:r w:rsidRPr="00BC113E">
              <w:t>Rozwinięcie instalacji wody – pion Pw2</w:t>
            </w:r>
          </w:p>
        </w:tc>
        <w:tc>
          <w:tcPr>
            <w:tcW w:w="1176" w:type="dxa"/>
          </w:tcPr>
          <w:p w14:paraId="123A1341" w14:textId="2DE04712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-----</w:t>
            </w:r>
          </w:p>
        </w:tc>
      </w:tr>
      <w:tr w:rsidR="00921497" w:rsidRPr="007D7E53" w14:paraId="7B39516D" w14:textId="77777777" w:rsidTr="00E9605F">
        <w:tblPrEx>
          <w:jc w:val="left"/>
        </w:tblPrEx>
        <w:tc>
          <w:tcPr>
            <w:tcW w:w="569" w:type="dxa"/>
          </w:tcPr>
          <w:p w14:paraId="25C24354" w14:textId="39768CEF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24.</w:t>
            </w:r>
          </w:p>
        </w:tc>
        <w:tc>
          <w:tcPr>
            <w:tcW w:w="1085" w:type="dxa"/>
          </w:tcPr>
          <w:p w14:paraId="289DB30D" w14:textId="1769EEC9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S-24</w:t>
            </w:r>
          </w:p>
        </w:tc>
        <w:tc>
          <w:tcPr>
            <w:tcW w:w="6096" w:type="dxa"/>
          </w:tcPr>
          <w:p w14:paraId="44EAC2C7" w14:textId="10134972" w:rsidR="00921497" w:rsidRPr="00BC113E" w:rsidRDefault="00921497" w:rsidP="00921497">
            <w:pPr>
              <w:spacing w:line="276" w:lineRule="auto"/>
            </w:pPr>
            <w:r w:rsidRPr="00BC113E">
              <w:t>Rozwinięcie instalacji kanalizacji sanitarnej – cz.1</w:t>
            </w:r>
          </w:p>
        </w:tc>
        <w:tc>
          <w:tcPr>
            <w:tcW w:w="1176" w:type="dxa"/>
          </w:tcPr>
          <w:p w14:paraId="7D3F29F3" w14:textId="4EF54DF7" w:rsidR="00921497" w:rsidRPr="00BC113E" w:rsidRDefault="00921497" w:rsidP="00921497">
            <w:pPr>
              <w:spacing w:line="276" w:lineRule="auto"/>
              <w:jc w:val="center"/>
            </w:pPr>
            <w:r w:rsidRPr="00BC113E">
              <w:t>-----</w:t>
            </w:r>
          </w:p>
        </w:tc>
      </w:tr>
      <w:tr w:rsidR="00921497" w:rsidRPr="007D7E53" w14:paraId="26F04152" w14:textId="77777777" w:rsidTr="00062F88">
        <w:tblPrEx>
          <w:jc w:val="left"/>
        </w:tblPrEx>
        <w:tc>
          <w:tcPr>
            <w:tcW w:w="569" w:type="dxa"/>
          </w:tcPr>
          <w:p w14:paraId="49566BA3" w14:textId="30F1BBC1" w:rsidR="00921497" w:rsidRPr="00921497" w:rsidRDefault="00921497" w:rsidP="00921497">
            <w:pPr>
              <w:spacing w:line="276" w:lineRule="auto"/>
              <w:jc w:val="center"/>
            </w:pPr>
            <w:r w:rsidRPr="00921497">
              <w:t>25.</w:t>
            </w:r>
          </w:p>
        </w:tc>
        <w:tc>
          <w:tcPr>
            <w:tcW w:w="1085" w:type="dxa"/>
          </w:tcPr>
          <w:p w14:paraId="136C1712" w14:textId="0488B7D0" w:rsidR="00921497" w:rsidRPr="00921497" w:rsidRDefault="00921497" w:rsidP="00921497">
            <w:pPr>
              <w:spacing w:line="276" w:lineRule="auto"/>
              <w:jc w:val="center"/>
            </w:pPr>
            <w:r w:rsidRPr="00921497">
              <w:t>S-25</w:t>
            </w:r>
          </w:p>
        </w:tc>
        <w:tc>
          <w:tcPr>
            <w:tcW w:w="6096" w:type="dxa"/>
          </w:tcPr>
          <w:p w14:paraId="34BDD2A0" w14:textId="33BCD55F" w:rsidR="00921497" w:rsidRPr="007D7E53" w:rsidRDefault="00921497" w:rsidP="00921497">
            <w:pPr>
              <w:spacing w:line="276" w:lineRule="auto"/>
              <w:rPr>
                <w:highlight w:val="yellow"/>
              </w:rPr>
            </w:pPr>
            <w:r w:rsidRPr="00BC113E">
              <w:t>Rozwinięcie instalacji kanalizacji sanitarnej – cz.2</w:t>
            </w:r>
          </w:p>
        </w:tc>
        <w:tc>
          <w:tcPr>
            <w:tcW w:w="1176" w:type="dxa"/>
          </w:tcPr>
          <w:p w14:paraId="714609BB" w14:textId="6E5272C7" w:rsidR="00921497" w:rsidRPr="007D7E53" w:rsidRDefault="00921497" w:rsidP="00921497">
            <w:pPr>
              <w:spacing w:line="276" w:lineRule="auto"/>
              <w:jc w:val="center"/>
              <w:rPr>
                <w:highlight w:val="yellow"/>
              </w:rPr>
            </w:pPr>
            <w:r w:rsidRPr="00BC113E">
              <w:t>-----</w:t>
            </w:r>
          </w:p>
        </w:tc>
      </w:tr>
      <w:tr w:rsidR="00F136A2" w:rsidRPr="007D7E53" w14:paraId="4974FBAA" w14:textId="77777777" w:rsidTr="00062F88">
        <w:tblPrEx>
          <w:jc w:val="left"/>
        </w:tblPrEx>
        <w:tc>
          <w:tcPr>
            <w:tcW w:w="569" w:type="dxa"/>
          </w:tcPr>
          <w:p w14:paraId="6A06C053" w14:textId="32F877B9" w:rsidR="00F136A2" w:rsidRPr="00F136A2" w:rsidRDefault="00F136A2" w:rsidP="00F136A2">
            <w:pPr>
              <w:spacing w:line="276" w:lineRule="auto"/>
              <w:jc w:val="center"/>
            </w:pPr>
            <w:r w:rsidRPr="00F136A2">
              <w:t>26.</w:t>
            </w:r>
          </w:p>
        </w:tc>
        <w:tc>
          <w:tcPr>
            <w:tcW w:w="1085" w:type="dxa"/>
          </w:tcPr>
          <w:p w14:paraId="200D32AE" w14:textId="1FD3DB54" w:rsidR="00F136A2" w:rsidRPr="00F136A2" w:rsidRDefault="00F136A2" w:rsidP="00F136A2">
            <w:pPr>
              <w:spacing w:line="276" w:lineRule="auto"/>
              <w:jc w:val="center"/>
            </w:pPr>
            <w:r w:rsidRPr="00F136A2">
              <w:t>S-26</w:t>
            </w:r>
          </w:p>
        </w:tc>
        <w:tc>
          <w:tcPr>
            <w:tcW w:w="6096" w:type="dxa"/>
          </w:tcPr>
          <w:p w14:paraId="355E00B9" w14:textId="2385FDD4" w:rsidR="00F136A2" w:rsidRPr="00F136A2" w:rsidRDefault="00F136A2" w:rsidP="00F136A2">
            <w:pPr>
              <w:spacing w:line="276" w:lineRule="auto"/>
            </w:pPr>
            <w:r w:rsidRPr="00F136A2">
              <w:t>Rozwinięcie instalacji centralnego ogrzewania – cz. 1</w:t>
            </w:r>
          </w:p>
        </w:tc>
        <w:tc>
          <w:tcPr>
            <w:tcW w:w="1176" w:type="dxa"/>
          </w:tcPr>
          <w:p w14:paraId="724E85EE" w14:textId="66677DAA" w:rsidR="00F136A2" w:rsidRPr="00F136A2" w:rsidRDefault="00F136A2" w:rsidP="00F136A2">
            <w:pPr>
              <w:spacing w:line="276" w:lineRule="auto"/>
              <w:jc w:val="center"/>
            </w:pPr>
            <w:r w:rsidRPr="00F136A2">
              <w:t>-----</w:t>
            </w:r>
          </w:p>
        </w:tc>
      </w:tr>
      <w:tr w:rsidR="00F136A2" w:rsidRPr="007D7E53" w14:paraId="39B39CE9" w14:textId="77777777" w:rsidTr="00062F88">
        <w:tblPrEx>
          <w:jc w:val="left"/>
        </w:tblPrEx>
        <w:tc>
          <w:tcPr>
            <w:tcW w:w="569" w:type="dxa"/>
          </w:tcPr>
          <w:p w14:paraId="2F23C0E2" w14:textId="248BEBA8" w:rsidR="00F136A2" w:rsidRPr="00F136A2" w:rsidRDefault="00F136A2" w:rsidP="00F136A2">
            <w:pPr>
              <w:spacing w:line="276" w:lineRule="auto"/>
              <w:jc w:val="center"/>
            </w:pPr>
            <w:r w:rsidRPr="00F136A2">
              <w:t>27.</w:t>
            </w:r>
          </w:p>
        </w:tc>
        <w:tc>
          <w:tcPr>
            <w:tcW w:w="1085" w:type="dxa"/>
          </w:tcPr>
          <w:p w14:paraId="09AB72A0" w14:textId="0166411E" w:rsidR="00F136A2" w:rsidRPr="00F136A2" w:rsidRDefault="00F136A2" w:rsidP="00F136A2">
            <w:pPr>
              <w:spacing w:line="276" w:lineRule="auto"/>
              <w:jc w:val="center"/>
            </w:pPr>
            <w:r w:rsidRPr="00F136A2">
              <w:t>S-27</w:t>
            </w:r>
          </w:p>
        </w:tc>
        <w:tc>
          <w:tcPr>
            <w:tcW w:w="6096" w:type="dxa"/>
          </w:tcPr>
          <w:p w14:paraId="11591368" w14:textId="2B4CBFD2" w:rsidR="00F136A2" w:rsidRPr="00F136A2" w:rsidRDefault="00F136A2" w:rsidP="00F136A2">
            <w:pPr>
              <w:spacing w:line="276" w:lineRule="auto"/>
            </w:pPr>
            <w:r w:rsidRPr="00F136A2">
              <w:t>Rozwinięcie instalacji centralnego ogrzewania – cz. 2</w:t>
            </w:r>
          </w:p>
        </w:tc>
        <w:tc>
          <w:tcPr>
            <w:tcW w:w="1176" w:type="dxa"/>
          </w:tcPr>
          <w:p w14:paraId="214A47DD" w14:textId="3A67A5B2" w:rsidR="00F136A2" w:rsidRPr="00F136A2" w:rsidRDefault="00F136A2" w:rsidP="00F136A2">
            <w:pPr>
              <w:spacing w:line="276" w:lineRule="auto"/>
              <w:jc w:val="center"/>
            </w:pPr>
            <w:r w:rsidRPr="00F136A2">
              <w:t>-----</w:t>
            </w:r>
          </w:p>
        </w:tc>
      </w:tr>
    </w:tbl>
    <w:p w14:paraId="7E1D326E" w14:textId="48B20718" w:rsidR="00AA369D" w:rsidRPr="006E1544" w:rsidRDefault="00C6608A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0" w:name="_Toc211002750"/>
      <w:r w:rsidRPr="006E1544">
        <w:rPr>
          <w:rFonts w:cstheme="minorHAnsi"/>
        </w:rPr>
        <w:lastRenderedPageBreak/>
        <w:t>PODSTAWA OPRACOWANIA</w:t>
      </w:r>
      <w:bookmarkEnd w:id="0"/>
    </w:p>
    <w:p w14:paraId="41249082" w14:textId="77777777" w:rsidR="00C6608A" w:rsidRPr="006E1544" w:rsidRDefault="00C6608A" w:rsidP="00D52A60">
      <w:pPr>
        <w:spacing w:line="276" w:lineRule="auto"/>
      </w:pPr>
      <w:r w:rsidRPr="006E1544">
        <w:t>Podstawa i materiały służące do opracowania:</w:t>
      </w:r>
    </w:p>
    <w:p w14:paraId="32C8B075" w14:textId="77777777" w:rsidR="00AA369D" w:rsidRPr="006E1544" w:rsidRDefault="00AA369D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umowa z Inwestorem,</w:t>
      </w:r>
    </w:p>
    <w:p w14:paraId="58263B30" w14:textId="77777777" w:rsidR="00AA369D" w:rsidRPr="006E1544" w:rsidRDefault="00283CB8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wytyczne dostarczone przez</w:t>
      </w:r>
      <w:r w:rsidR="00AA369D" w:rsidRPr="006E1544">
        <w:t xml:space="preserve"> Inwestora,</w:t>
      </w:r>
    </w:p>
    <w:p w14:paraId="4DB9939A" w14:textId="2FCE5A52" w:rsidR="00AA369D" w:rsidRPr="006E1544" w:rsidRDefault="00283CB8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projekt architektoniczno-budowlany</w:t>
      </w:r>
      <w:r w:rsidR="00AA369D" w:rsidRPr="006E1544">
        <w:t xml:space="preserve">, </w:t>
      </w:r>
    </w:p>
    <w:p w14:paraId="63605BC0" w14:textId="77777777" w:rsidR="00AA369D" w:rsidRPr="006E1544" w:rsidRDefault="00AA369D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uzgodnienia z Projektantami - Autorami opracowań projektowych (realizowanych równolegle)</w:t>
      </w:r>
      <w:r w:rsidR="00C6608A" w:rsidRPr="006E1544">
        <w:t>,</w:t>
      </w:r>
    </w:p>
    <w:p w14:paraId="02ACC8AB" w14:textId="77777777" w:rsidR="00C6608A" w:rsidRPr="006E1544" w:rsidRDefault="00C6608A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katalogi armatury i przewodów,</w:t>
      </w:r>
    </w:p>
    <w:p w14:paraId="399AFB86" w14:textId="77777777" w:rsidR="00C6608A" w:rsidRPr="006E1544" w:rsidRDefault="00C6608A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 xml:space="preserve">programy komputerowe wspomagające projektowanie instalacji </w:t>
      </w:r>
      <w:proofErr w:type="spellStart"/>
      <w:r w:rsidRPr="006E1544">
        <w:t>wod</w:t>
      </w:r>
      <w:proofErr w:type="spellEnd"/>
      <w:r w:rsidRPr="006E1544">
        <w:t>. – kan.,</w:t>
      </w:r>
      <w:r w:rsidR="00BD0DB7" w:rsidRPr="006E1544">
        <w:t xml:space="preserve"> </w:t>
      </w:r>
      <w:r w:rsidR="001A175A" w:rsidRPr="006E1544">
        <w:t>centralnego ogrzewania,</w:t>
      </w:r>
      <w:r w:rsidR="00BD0DB7" w:rsidRPr="006E1544">
        <w:t xml:space="preserve"> wentylacji</w:t>
      </w:r>
      <w:r w:rsidR="00046A89" w:rsidRPr="006E1544">
        <w:t xml:space="preserve"> niskociśnieniowej</w:t>
      </w:r>
      <w:r w:rsidR="001A175A" w:rsidRPr="006E1544">
        <w:t>, wentylacji mechanicznej</w:t>
      </w:r>
    </w:p>
    <w:p w14:paraId="09B00E64" w14:textId="77777777" w:rsidR="00AA369D" w:rsidRPr="006E1544" w:rsidRDefault="00AA369D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 xml:space="preserve">obowiązujące normy i wytyczne projektowania w zakresie sieci i instalacji </w:t>
      </w:r>
      <w:proofErr w:type="spellStart"/>
      <w:r w:rsidRPr="006E1544">
        <w:t>wod</w:t>
      </w:r>
      <w:proofErr w:type="spellEnd"/>
      <w:r w:rsidR="007D24AE" w:rsidRPr="006E1544">
        <w:t xml:space="preserve">. – </w:t>
      </w:r>
      <w:r w:rsidRPr="006E1544">
        <w:t>kan</w:t>
      </w:r>
      <w:r w:rsidR="007D24AE" w:rsidRPr="006E1544">
        <w:t>.</w:t>
      </w:r>
      <w:r w:rsidRPr="006E1544">
        <w:t>,</w:t>
      </w:r>
      <w:r w:rsidR="00BD0DB7" w:rsidRPr="006E1544">
        <w:t xml:space="preserve"> instalacji </w:t>
      </w:r>
      <w:r w:rsidR="001A175A" w:rsidRPr="006E1544">
        <w:t>centralnego ogrzewania,</w:t>
      </w:r>
      <w:r w:rsidR="00046A89" w:rsidRPr="006E1544">
        <w:t xml:space="preserve"> </w:t>
      </w:r>
      <w:r w:rsidR="00BD0DB7" w:rsidRPr="006E1544">
        <w:t>wentylacji</w:t>
      </w:r>
      <w:r w:rsidR="00046A89" w:rsidRPr="006E1544">
        <w:t xml:space="preserve"> niskociśnieniowej</w:t>
      </w:r>
      <w:r w:rsidR="001A175A" w:rsidRPr="006E1544">
        <w:t>, wentylacji mechanicznej</w:t>
      </w:r>
    </w:p>
    <w:p w14:paraId="56E4F306" w14:textId="77777777" w:rsidR="006E1544" w:rsidRPr="006E1544" w:rsidRDefault="006E1544" w:rsidP="006E154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Rozporządzenie Ministra Infrastruktury z dnia 12 kwietnia 2002r. w sprawie warunków technicznych, jakim powinny odpowiadać budynki i ich usytuowanie – Obwieszczenie Ministra Rozwoju i Technologii z dnia 15 kwietnia 2022r. w sprawie ogłoszenia jednolitego tekstu rozporządzenia Ministra Infrastruktury w sprawie warunków technicznych, jakim powinny odpowiadać budynki i ich usytuowanie (Dz.U. z 2022r., poz. 1225 z późniejszymi zmianami)</w:t>
      </w:r>
    </w:p>
    <w:p w14:paraId="1604D5AF" w14:textId="77777777" w:rsidR="00370862" w:rsidRPr="006E1544" w:rsidRDefault="00370862" w:rsidP="00A046C4">
      <w:pPr>
        <w:pStyle w:val="Akapitzlist"/>
        <w:numPr>
          <w:ilvl w:val="0"/>
          <w:numId w:val="17"/>
        </w:numPr>
        <w:spacing w:line="276" w:lineRule="auto"/>
        <w:ind w:left="284" w:hanging="284"/>
      </w:pPr>
      <w:r w:rsidRPr="006E1544">
        <w:t>Ustawa Prawo Budowlane</w:t>
      </w:r>
    </w:p>
    <w:p w14:paraId="52866AAC" w14:textId="671F3792" w:rsidR="00AA369D" w:rsidRPr="006E1544" w:rsidRDefault="009709F8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1" w:name="_Toc211002751"/>
      <w:r w:rsidRPr="006E1544">
        <w:rPr>
          <w:rFonts w:cstheme="minorHAnsi"/>
        </w:rPr>
        <w:t>PRZEDMIOT I ZAKRES OPRACOWANIA</w:t>
      </w:r>
      <w:bookmarkEnd w:id="1"/>
    </w:p>
    <w:p w14:paraId="6444181D" w14:textId="13BD7081" w:rsidR="00EB757B" w:rsidRPr="006E1544" w:rsidRDefault="00124767" w:rsidP="00D52A60">
      <w:pPr>
        <w:spacing w:line="276" w:lineRule="auto"/>
      </w:pPr>
      <w:r w:rsidRPr="006E1544">
        <w:t>Przedmiot niniejszego</w:t>
      </w:r>
      <w:r w:rsidR="009709F8" w:rsidRPr="006E1544">
        <w:t xml:space="preserve"> opracowania </w:t>
      </w:r>
      <w:r w:rsidRPr="006E1544">
        <w:t>stanowi</w:t>
      </w:r>
      <w:r w:rsidR="00AA369D" w:rsidRPr="006E1544">
        <w:t xml:space="preserve"> projekt </w:t>
      </w:r>
      <w:r w:rsidR="00F6549E" w:rsidRPr="006E1544">
        <w:t>techniczny</w:t>
      </w:r>
      <w:r w:rsidR="009709F8" w:rsidRPr="006E1544">
        <w:t xml:space="preserve"> </w:t>
      </w:r>
      <w:r w:rsidR="009B1B87" w:rsidRPr="006E1544">
        <w:t xml:space="preserve">dla </w:t>
      </w:r>
      <w:r w:rsidR="00394024" w:rsidRPr="006E1544">
        <w:t>zadania</w:t>
      </w:r>
      <w:r w:rsidR="00EB757B" w:rsidRPr="006E1544">
        <w:t>:</w:t>
      </w:r>
    </w:p>
    <w:p w14:paraId="6C52449A" w14:textId="47DAFE5C" w:rsidR="004C117A" w:rsidRPr="006E1544" w:rsidRDefault="004C117A" w:rsidP="00D52A60">
      <w:pPr>
        <w:spacing w:line="276" w:lineRule="auto"/>
        <w:jc w:val="center"/>
        <w:rPr>
          <w:b/>
        </w:rPr>
      </w:pPr>
      <w:bookmarkStart w:id="2" w:name="_Hlk204257863"/>
      <w:r w:rsidRPr="006E1544">
        <w:rPr>
          <w:b/>
        </w:rPr>
        <w:t>BUDOWA BUDYNK</w:t>
      </w:r>
      <w:r w:rsidR="008B7573" w:rsidRPr="006E1544">
        <w:rPr>
          <w:b/>
        </w:rPr>
        <w:t>U</w:t>
      </w:r>
      <w:r w:rsidRPr="006E1544">
        <w:rPr>
          <w:b/>
        </w:rPr>
        <w:t xml:space="preserve"> MIESZKALN</w:t>
      </w:r>
      <w:r w:rsidR="008B7573" w:rsidRPr="006E1544">
        <w:rPr>
          <w:b/>
        </w:rPr>
        <w:t>EGO</w:t>
      </w:r>
      <w:r w:rsidRPr="006E1544">
        <w:rPr>
          <w:b/>
        </w:rPr>
        <w:t xml:space="preserve"> WIELORODZINN</w:t>
      </w:r>
      <w:r w:rsidR="008B7573" w:rsidRPr="006E1544">
        <w:rPr>
          <w:b/>
        </w:rPr>
        <w:t>EGO</w:t>
      </w:r>
      <w:r w:rsidRPr="006E1544">
        <w:rPr>
          <w:b/>
        </w:rPr>
        <w:t xml:space="preserve"> WRAZ Z INFRASTRUKTURĄ TOWARZYSZĄCĄ </w:t>
      </w:r>
    </w:p>
    <w:p w14:paraId="1C40BE56" w14:textId="03E07049" w:rsidR="000046FA" w:rsidRPr="006E1544" w:rsidRDefault="006E1544" w:rsidP="004C117A">
      <w:pPr>
        <w:spacing w:line="276" w:lineRule="auto"/>
        <w:jc w:val="center"/>
        <w:rPr>
          <w:b/>
        </w:rPr>
      </w:pPr>
      <w:bookmarkStart w:id="3" w:name="_Hlk204257893"/>
      <w:bookmarkEnd w:id="2"/>
      <w:r w:rsidRPr="006E1544">
        <w:rPr>
          <w:b/>
        </w:rPr>
        <w:t xml:space="preserve">59-940 Węgliniec, ul. Sportowa </w:t>
      </w:r>
      <w:r w:rsidR="008B7573" w:rsidRPr="006E1544">
        <w:rPr>
          <w:b/>
        </w:rPr>
        <w:t xml:space="preserve">działka nr </w:t>
      </w:r>
      <w:r w:rsidRPr="006E1544">
        <w:rPr>
          <w:b/>
        </w:rPr>
        <w:t xml:space="preserve">223/51 </w:t>
      </w:r>
    </w:p>
    <w:p w14:paraId="37507BF0" w14:textId="77777777" w:rsidR="0093213F" w:rsidRPr="007D7E53" w:rsidRDefault="0093213F" w:rsidP="004C117A">
      <w:pPr>
        <w:spacing w:line="276" w:lineRule="auto"/>
        <w:jc w:val="center"/>
        <w:rPr>
          <w:b/>
          <w:highlight w:val="yellow"/>
        </w:rPr>
      </w:pPr>
    </w:p>
    <w:bookmarkEnd w:id="3"/>
    <w:p w14:paraId="52AC7050" w14:textId="77777777" w:rsidR="00394024" w:rsidRPr="006E1544" w:rsidRDefault="003A3241" w:rsidP="00D52A60">
      <w:pPr>
        <w:spacing w:line="276" w:lineRule="auto"/>
      </w:pPr>
      <w:r w:rsidRPr="006E1544">
        <w:rPr>
          <w:bCs/>
        </w:rPr>
        <w:t>W</w:t>
      </w:r>
      <w:r w:rsidR="00394024" w:rsidRPr="006E1544">
        <w:t xml:space="preserve"> zakres </w:t>
      </w:r>
      <w:r w:rsidRPr="006E1544">
        <w:t>opracowania</w:t>
      </w:r>
      <w:r w:rsidR="00394024" w:rsidRPr="006E1544">
        <w:t xml:space="preserve"> wchodzą następujące instalacje wewnętrzne: </w:t>
      </w:r>
    </w:p>
    <w:p w14:paraId="524BB129" w14:textId="75775EA8" w:rsidR="0059510A" w:rsidRPr="006E1544" w:rsidRDefault="00D75655" w:rsidP="00A046C4">
      <w:pPr>
        <w:pStyle w:val="Akapitzlist"/>
        <w:numPr>
          <w:ilvl w:val="0"/>
          <w:numId w:val="18"/>
        </w:numPr>
        <w:spacing w:line="276" w:lineRule="auto"/>
      </w:pPr>
      <w:r w:rsidRPr="006E1544">
        <w:t>i</w:t>
      </w:r>
      <w:r w:rsidR="0059510A" w:rsidRPr="006E1544">
        <w:t xml:space="preserve">nstalacja </w:t>
      </w:r>
      <w:r w:rsidRPr="006E1544">
        <w:t>wody socjalnej,</w:t>
      </w:r>
    </w:p>
    <w:p w14:paraId="6D82A144" w14:textId="77777777" w:rsidR="00AA369D" w:rsidRPr="006E1544" w:rsidRDefault="00887E3E" w:rsidP="00A046C4">
      <w:pPr>
        <w:pStyle w:val="Akapitzlist"/>
        <w:numPr>
          <w:ilvl w:val="0"/>
          <w:numId w:val="18"/>
        </w:numPr>
        <w:spacing w:line="276" w:lineRule="auto"/>
      </w:pPr>
      <w:r w:rsidRPr="006E1544">
        <w:t>instalacja</w:t>
      </w:r>
      <w:r w:rsidR="00AA369D" w:rsidRPr="006E1544">
        <w:t xml:space="preserve"> kanalizacji sanitarnej</w:t>
      </w:r>
      <w:r w:rsidR="00DE4A36" w:rsidRPr="006E1544">
        <w:t>,</w:t>
      </w:r>
    </w:p>
    <w:p w14:paraId="219DF11D" w14:textId="4870E695" w:rsidR="008B7573" w:rsidRPr="006E1544" w:rsidRDefault="008B7573" w:rsidP="00A046C4">
      <w:pPr>
        <w:pStyle w:val="Akapitzlist"/>
        <w:numPr>
          <w:ilvl w:val="0"/>
          <w:numId w:val="18"/>
        </w:numPr>
        <w:spacing w:line="276" w:lineRule="auto"/>
      </w:pPr>
      <w:r w:rsidRPr="006E1544">
        <w:t>instalacja gazu</w:t>
      </w:r>
    </w:p>
    <w:p w14:paraId="6C12F284" w14:textId="77777777" w:rsidR="003F0DCC" w:rsidRPr="006E1544" w:rsidRDefault="00BD0DB7" w:rsidP="00A046C4">
      <w:pPr>
        <w:pStyle w:val="Akapitzlist"/>
        <w:numPr>
          <w:ilvl w:val="0"/>
          <w:numId w:val="18"/>
        </w:numPr>
        <w:spacing w:line="276" w:lineRule="auto"/>
      </w:pPr>
      <w:r w:rsidRPr="006E1544">
        <w:t>in</w:t>
      </w:r>
      <w:r w:rsidR="003F0DCC" w:rsidRPr="006E1544">
        <w:t>stalacja centralnego ogrzewania,</w:t>
      </w:r>
    </w:p>
    <w:p w14:paraId="2DEEA019" w14:textId="5B75D4EC" w:rsidR="003A3241" w:rsidRPr="006E1544" w:rsidRDefault="003A3241" w:rsidP="00A046C4">
      <w:pPr>
        <w:pStyle w:val="Akapitzlist"/>
        <w:numPr>
          <w:ilvl w:val="0"/>
          <w:numId w:val="18"/>
        </w:numPr>
        <w:spacing w:line="276" w:lineRule="auto"/>
      </w:pPr>
      <w:r w:rsidRPr="006E1544">
        <w:t xml:space="preserve">instalacja wentylacji </w:t>
      </w:r>
      <w:r w:rsidR="00F155C9" w:rsidRPr="006E1544">
        <w:t>niskociśnieniowej</w:t>
      </w:r>
      <w:r w:rsidR="007F782B" w:rsidRPr="006E1544">
        <w:t>,</w:t>
      </w:r>
    </w:p>
    <w:p w14:paraId="3680B985" w14:textId="25AF66B4" w:rsidR="007F782B" w:rsidRPr="006E1544" w:rsidRDefault="007F782B" w:rsidP="00A046C4">
      <w:pPr>
        <w:pStyle w:val="Akapitzlist"/>
        <w:numPr>
          <w:ilvl w:val="0"/>
          <w:numId w:val="18"/>
        </w:numPr>
        <w:spacing w:line="276" w:lineRule="auto"/>
      </w:pPr>
      <w:r w:rsidRPr="006E1544">
        <w:t>źródło ciepła.</w:t>
      </w:r>
    </w:p>
    <w:p w14:paraId="5503C9ED" w14:textId="77777777" w:rsidR="0093213F" w:rsidRPr="007D7E53" w:rsidRDefault="0093213F" w:rsidP="0093213F">
      <w:pPr>
        <w:pStyle w:val="Akapitzlist"/>
        <w:spacing w:line="276" w:lineRule="auto"/>
        <w:ind w:left="720"/>
        <w:rPr>
          <w:highlight w:val="yellow"/>
        </w:rPr>
      </w:pPr>
    </w:p>
    <w:p w14:paraId="0C0FB9D6" w14:textId="6DF8BB36" w:rsidR="00AA369D" w:rsidRPr="006E1544" w:rsidRDefault="00CE4919" w:rsidP="00D52A60">
      <w:pPr>
        <w:spacing w:line="276" w:lineRule="auto"/>
      </w:pPr>
      <w:r w:rsidRPr="006E1544">
        <w:t>Z</w:t>
      </w:r>
      <w:r w:rsidR="00124767" w:rsidRPr="006E1544">
        <w:t>akres</w:t>
      </w:r>
      <w:r w:rsidR="009709F8" w:rsidRPr="006E1544">
        <w:t xml:space="preserve"> </w:t>
      </w:r>
      <w:r w:rsidR="00AA369D" w:rsidRPr="006E1544">
        <w:t>opracowani</w:t>
      </w:r>
      <w:r w:rsidR="00124767" w:rsidRPr="006E1544">
        <w:t>a</w:t>
      </w:r>
      <w:r w:rsidR="00AA369D" w:rsidRPr="006E1544">
        <w:t xml:space="preserve"> nie obejmuje:</w:t>
      </w:r>
    </w:p>
    <w:p w14:paraId="260D9427" w14:textId="60AADC13" w:rsidR="003F0DCC" w:rsidRPr="006E1544" w:rsidRDefault="003F0DCC" w:rsidP="00A046C4">
      <w:pPr>
        <w:pStyle w:val="Akapitzlist"/>
        <w:numPr>
          <w:ilvl w:val="0"/>
          <w:numId w:val="19"/>
        </w:numPr>
        <w:spacing w:line="276" w:lineRule="auto"/>
      </w:pPr>
      <w:r w:rsidRPr="006E1544">
        <w:t>przyłącz</w:t>
      </w:r>
      <w:r w:rsidR="00B3147F" w:rsidRPr="006E1544">
        <w:t>a</w:t>
      </w:r>
      <w:r w:rsidRPr="006E1544">
        <w:t xml:space="preserve"> </w:t>
      </w:r>
      <w:r w:rsidR="0093213F" w:rsidRPr="006E1544">
        <w:t>gazu</w:t>
      </w:r>
    </w:p>
    <w:p w14:paraId="09EB9142" w14:textId="18319E0C" w:rsidR="008464CF" w:rsidRPr="006E1544" w:rsidRDefault="008464CF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" w:name="_Toc211002752"/>
      <w:r w:rsidRPr="006E1544">
        <w:rPr>
          <w:rFonts w:cstheme="minorHAnsi"/>
        </w:rPr>
        <w:t>ZAŁOŻENIA PROJEKTOWE</w:t>
      </w:r>
      <w:bookmarkEnd w:id="4"/>
    </w:p>
    <w:p w14:paraId="2D305A08" w14:textId="77777777" w:rsidR="008464CF" w:rsidRPr="006E1544" w:rsidRDefault="00EC7EA9" w:rsidP="00D52A60">
      <w:pPr>
        <w:spacing w:line="276" w:lineRule="auto"/>
      </w:pPr>
      <w:r w:rsidRPr="006E1544">
        <w:t>Projekt i zawarte w nim o</w:t>
      </w:r>
      <w:r w:rsidR="008464CF" w:rsidRPr="006E1544">
        <w:t>bliczenia wykonano w oparciu o następujące normy:</w:t>
      </w:r>
    </w:p>
    <w:p w14:paraId="73C8569D" w14:textId="77777777" w:rsidR="006E1544" w:rsidRDefault="006E1544" w:rsidP="006E154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E77DD1">
        <w:t>Rozporządzenie</w:t>
      </w:r>
      <w:r>
        <w:t xml:space="preserve"> </w:t>
      </w:r>
      <w:r w:rsidRPr="00E77DD1">
        <w:t>Ministra</w:t>
      </w:r>
      <w:r>
        <w:t xml:space="preserve"> </w:t>
      </w:r>
      <w:r w:rsidRPr="00E77DD1">
        <w:t>Infrastruktury</w:t>
      </w:r>
      <w:r>
        <w:t xml:space="preserve"> </w:t>
      </w:r>
      <w:r w:rsidRPr="00E77DD1">
        <w:t>z</w:t>
      </w:r>
      <w:r>
        <w:t xml:space="preserve"> </w:t>
      </w:r>
      <w:r w:rsidRPr="00E77DD1">
        <w:t>dnia</w:t>
      </w:r>
      <w:r>
        <w:t xml:space="preserve"> </w:t>
      </w:r>
      <w:r w:rsidRPr="00E77DD1">
        <w:t>12</w:t>
      </w:r>
      <w:r>
        <w:t xml:space="preserve"> </w:t>
      </w:r>
      <w:r w:rsidRPr="00E77DD1">
        <w:t>kwietnia</w:t>
      </w:r>
      <w:r>
        <w:t xml:space="preserve"> </w:t>
      </w:r>
      <w:r w:rsidRPr="00E77DD1">
        <w:t>2002r.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warunków</w:t>
      </w:r>
      <w:r>
        <w:t xml:space="preserve"> </w:t>
      </w:r>
      <w:r w:rsidRPr="00E77DD1">
        <w:t>technicznych,</w:t>
      </w:r>
      <w:r>
        <w:t xml:space="preserve"> </w:t>
      </w:r>
      <w:r w:rsidRPr="00E77DD1">
        <w:t>jakim</w:t>
      </w:r>
      <w:r>
        <w:t xml:space="preserve"> </w:t>
      </w:r>
      <w:r w:rsidRPr="00E77DD1">
        <w:t>powinny</w:t>
      </w:r>
      <w:r>
        <w:t xml:space="preserve"> </w:t>
      </w:r>
      <w:r w:rsidRPr="00E77DD1">
        <w:t>odpowiadać</w:t>
      </w:r>
      <w:r>
        <w:t xml:space="preserve"> </w:t>
      </w:r>
      <w:r w:rsidRPr="00E77DD1">
        <w:t>budynki</w:t>
      </w:r>
      <w:r>
        <w:t xml:space="preserve"> </w:t>
      </w:r>
      <w:r w:rsidRPr="00E77DD1">
        <w:t>i</w:t>
      </w:r>
      <w:r>
        <w:t xml:space="preserve"> </w:t>
      </w:r>
      <w:r w:rsidRPr="00E77DD1">
        <w:t>ich</w:t>
      </w:r>
      <w:r>
        <w:t xml:space="preserve"> </w:t>
      </w:r>
      <w:r w:rsidRPr="00E77DD1">
        <w:t>usytuowanie</w:t>
      </w:r>
      <w:r>
        <w:t xml:space="preserve"> </w:t>
      </w:r>
      <w:r w:rsidRPr="00E77DD1">
        <w:t>–</w:t>
      </w:r>
      <w:r>
        <w:t xml:space="preserve"> </w:t>
      </w:r>
      <w:r w:rsidRPr="00E77DD1">
        <w:t>Obwieszczenie</w:t>
      </w:r>
      <w:r>
        <w:t xml:space="preserve"> </w:t>
      </w:r>
      <w:r w:rsidRPr="00E77DD1">
        <w:t>Ministra</w:t>
      </w:r>
      <w:r>
        <w:t xml:space="preserve"> </w:t>
      </w:r>
      <w:r w:rsidRPr="00E77DD1">
        <w:t>Rozwoju</w:t>
      </w:r>
      <w:r>
        <w:t xml:space="preserve"> </w:t>
      </w:r>
      <w:r w:rsidRPr="00E77DD1">
        <w:t>i</w:t>
      </w:r>
      <w:r>
        <w:t xml:space="preserve"> </w:t>
      </w:r>
      <w:r w:rsidRPr="00E77DD1">
        <w:t>Technologii</w:t>
      </w:r>
      <w:r>
        <w:t xml:space="preserve"> </w:t>
      </w:r>
      <w:r w:rsidRPr="00E77DD1">
        <w:t>z</w:t>
      </w:r>
      <w:r>
        <w:t xml:space="preserve"> </w:t>
      </w:r>
      <w:r w:rsidRPr="00E77DD1">
        <w:t>dnia</w:t>
      </w:r>
      <w:r>
        <w:t xml:space="preserve"> </w:t>
      </w:r>
      <w:r w:rsidRPr="00E77DD1">
        <w:t>15</w:t>
      </w:r>
      <w:r>
        <w:t xml:space="preserve"> </w:t>
      </w:r>
      <w:r w:rsidRPr="00E77DD1">
        <w:t>kwietnia</w:t>
      </w:r>
      <w:r>
        <w:t xml:space="preserve"> </w:t>
      </w:r>
      <w:r w:rsidRPr="00E77DD1">
        <w:t>2022r.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ogłoszenia</w:t>
      </w:r>
      <w:r>
        <w:t xml:space="preserve"> </w:t>
      </w:r>
      <w:r w:rsidRPr="00E77DD1">
        <w:t>jednolitego</w:t>
      </w:r>
      <w:r>
        <w:t xml:space="preserve"> </w:t>
      </w:r>
      <w:r w:rsidRPr="00E77DD1">
        <w:t>tekstu</w:t>
      </w:r>
      <w:r>
        <w:t xml:space="preserve"> </w:t>
      </w:r>
      <w:r w:rsidRPr="00E77DD1">
        <w:t>rozporządzenia</w:t>
      </w:r>
      <w:r>
        <w:t xml:space="preserve"> </w:t>
      </w:r>
      <w:r w:rsidRPr="00E77DD1">
        <w:t>Ministra</w:t>
      </w:r>
      <w:r>
        <w:t xml:space="preserve"> </w:t>
      </w:r>
      <w:r w:rsidRPr="00E77DD1">
        <w:t>Infrastruktury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warunków</w:t>
      </w:r>
      <w:r>
        <w:t xml:space="preserve"> </w:t>
      </w:r>
      <w:r w:rsidRPr="00E77DD1">
        <w:t>technicznych,</w:t>
      </w:r>
      <w:r>
        <w:t xml:space="preserve"> </w:t>
      </w:r>
      <w:r w:rsidRPr="00E77DD1">
        <w:t>jakim</w:t>
      </w:r>
      <w:r>
        <w:t xml:space="preserve"> </w:t>
      </w:r>
      <w:r w:rsidRPr="00E77DD1">
        <w:t>powinny</w:t>
      </w:r>
      <w:r>
        <w:t xml:space="preserve"> </w:t>
      </w:r>
      <w:r w:rsidRPr="00E77DD1">
        <w:lastRenderedPageBreak/>
        <w:t>odpowiadać</w:t>
      </w:r>
      <w:r>
        <w:t xml:space="preserve"> </w:t>
      </w:r>
      <w:r w:rsidRPr="00E77DD1">
        <w:t>budynki</w:t>
      </w:r>
      <w:r>
        <w:t xml:space="preserve"> </w:t>
      </w:r>
      <w:r w:rsidRPr="00E77DD1">
        <w:t>i</w:t>
      </w:r>
      <w:r>
        <w:t xml:space="preserve"> </w:t>
      </w:r>
      <w:r w:rsidRPr="00E77DD1">
        <w:t>ich</w:t>
      </w:r>
      <w:r>
        <w:t xml:space="preserve"> </w:t>
      </w:r>
      <w:r w:rsidRPr="00E77DD1">
        <w:t>usytuowanie</w:t>
      </w:r>
      <w:r>
        <w:t xml:space="preserve"> </w:t>
      </w:r>
      <w:r w:rsidRPr="00E77DD1">
        <w:t>(Dz.U.</w:t>
      </w:r>
      <w:r>
        <w:t xml:space="preserve"> </w:t>
      </w:r>
      <w:r w:rsidRPr="00E77DD1">
        <w:t>z</w:t>
      </w:r>
      <w:r>
        <w:t xml:space="preserve"> </w:t>
      </w:r>
      <w:r w:rsidRPr="00E77DD1">
        <w:t>2022r.,</w:t>
      </w:r>
      <w:r>
        <w:t xml:space="preserve"> </w:t>
      </w:r>
      <w:r w:rsidRPr="00E77DD1">
        <w:t>poz.</w:t>
      </w:r>
      <w:r>
        <w:t xml:space="preserve"> </w:t>
      </w:r>
      <w:r w:rsidRPr="00E77DD1">
        <w:t>1225</w:t>
      </w:r>
      <w:r>
        <w:t xml:space="preserve"> </w:t>
      </w:r>
      <w:r w:rsidRPr="00E77DD1">
        <w:t>z</w:t>
      </w:r>
      <w:r>
        <w:t xml:space="preserve"> </w:t>
      </w:r>
      <w:r w:rsidRPr="00E77DD1">
        <w:t>późniejszymi</w:t>
      </w:r>
      <w:r>
        <w:t xml:space="preserve"> </w:t>
      </w:r>
      <w:r w:rsidRPr="00E77DD1">
        <w:t>zmianami)</w:t>
      </w:r>
    </w:p>
    <w:p w14:paraId="5A2673DF" w14:textId="77777777" w:rsidR="006E1544" w:rsidRPr="00E77DD1" w:rsidRDefault="006E1544" w:rsidP="006E154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E77DD1">
        <w:t>Ustawa</w:t>
      </w:r>
      <w:r>
        <w:t xml:space="preserve"> </w:t>
      </w:r>
      <w:r w:rsidRPr="00E77DD1">
        <w:t>z</w:t>
      </w:r>
      <w:r>
        <w:t xml:space="preserve"> </w:t>
      </w:r>
      <w:r w:rsidRPr="00E77DD1">
        <w:t>dnia</w:t>
      </w:r>
      <w:r>
        <w:t xml:space="preserve"> </w:t>
      </w:r>
      <w:r w:rsidRPr="00E77DD1">
        <w:t>7</w:t>
      </w:r>
      <w:r>
        <w:t xml:space="preserve"> </w:t>
      </w:r>
      <w:r w:rsidRPr="00E77DD1">
        <w:t>lipca</w:t>
      </w:r>
      <w:r>
        <w:t xml:space="preserve"> </w:t>
      </w:r>
      <w:r w:rsidRPr="00E77DD1">
        <w:t>1994r.</w:t>
      </w:r>
      <w:r>
        <w:t xml:space="preserve"> </w:t>
      </w:r>
      <w:r w:rsidRPr="00E77DD1">
        <w:t>Prawo</w:t>
      </w:r>
      <w:r>
        <w:t xml:space="preserve"> </w:t>
      </w:r>
      <w:r w:rsidRPr="00E77DD1">
        <w:t>budowlane</w:t>
      </w:r>
      <w:r>
        <w:t xml:space="preserve"> </w:t>
      </w:r>
      <w:r w:rsidRPr="00E77DD1">
        <w:t>–</w:t>
      </w:r>
      <w:r>
        <w:t xml:space="preserve"> </w:t>
      </w:r>
      <w:r w:rsidRPr="00E77DD1">
        <w:t>Obwieszczenie</w:t>
      </w:r>
      <w:r>
        <w:t xml:space="preserve"> </w:t>
      </w:r>
      <w:r w:rsidRPr="00E77DD1">
        <w:t>Marszałka</w:t>
      </w:r>
      <w:r>
        <w:t xml:space="preserve"> </w:t>
      </w:r>
      <w:r w:rsidRPr="00E77DD1">
        <w:t>Sejmu</w:t>
      </w:r>
      <w:r>
        <w:t xml:space="preserve"> </w:t>
      </w:r>
      <w:r w:rsidRPr="00E77DD1">
        <w:t>Rzeczypospolitej</w:t>
      </w:r>
      <w:r>
        <w:t xml:space="preserve"> </w:t>
      </w:r>
      <w:r w:rsidRPr="00E77DD1">
        <w:t>Polskiej</w:t>
      </w:r>
      <w:r>
        <w:t xml:space="preserve"> </w:t>
      </w:r>
      <w:r w:rsidRPr="00E77DD1">
        <w:t>z</w:t>
      </w:r>
      <w:r>
        <w:t xml:space="preserve"> </w:t>
      </w:r>
      <w:r w:rsidRPr="00E77DD1">
        <w:t>dnia</w:t>
      </w:r>
      <w:r>
        <w:t xml:space="preserve"> </w:t>
      </w:r>
      <w:r w:rsidRPr="00E77DD1">
        <w:t>21</w:t>
      </w:r>
      <w:r>
        <w:t xml:space="preserve"> </w:t>
      </w:r>
      <w:r w:rsidRPr="00E77DD1">
        <w:t>marca</w:t>
      </w:r>
      <w:r>
        <w:t xml:space="preserve"> </w:t>
      </w:r>
      <w:r w:rsidRPr="00E77DD1">
        <w:t>2024r.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ogłoszenia</w:t>
      </w:r>
      <w:r>
        <w:t xml:space="preserve"> </w:t>
      </w:r>
      <w:r w:rsidRPr="00E77DD1">
        <w:t>jednolitego</w:t>
      </w:r>
      <w:r>
        <w:t xml:space="preserve"> </w:t>
      </w:r>
      <w:r w:rsidRPr="00E77DD1">
        <w:t>tekstu</w:t>
      </w:r>
      <w:r>
        <w:t xml:space="preserve"> </w:t>
      </w:r>
      <w:r w:rsidRPr="00E77DD1">
        <w:t>ustawy</w:t>
      </w:r>
      <w:r>
        <w:t xml:space="preserve"> </w:t>
      </w:r>
      <w:r w:rsidRPr="00E77DD1">
        <w:t>–</w:t>
      </w:r>
      <w:r>
        <w:t xml:space="preserve"> </w:t>
      </w:r>
      <w:r w:rsidRPr="00E77DD1">
        <w:t>Prawo</w:t>
      </w:r>
      <w:r>
        <w:t xml:space="preserve"> </w:t>
      </w:r>
      <w:r w:rsidRPr="00E77DD1">
        <w:t>budowlane</w:t>
      </w:r>
      <w:r>
        <w:t xml:space="preserve"> </w:t>
      </w:r>
      <w:r w:rsidRPr="00E77DD1">
        <w:t>(Dz.</w:t>
      </w:r>
      <w:r>
        <w:t xml:space="preserve"> </w:t>
      </w:r>
      <w:r w:rsidRPr="00E77DD1">
        <w:t>U.</w:t>
      </w:r>
      <w:r>
        <w:t xml:space="preserve"> </w:t>
      </w:r>
      <w:r w:rsidRPr="00E77DD1">
        <w:t>z</w:t>
      </w:r>
      <w:r>
        <w:t xml:space="preserve"> </w:t>
      </w:r>
      <w:r w:rsidRPr="00E77DD1">
        <w:t>2024r.,</w:t>
      </w:r>
      <w:r>
        <w:t xml:space="preserve"> </w:t>
      </w:r>
      <w:r w:rsidRPr="00E77DD1">
        <w:t>poz.</w:t>
      </w:r>
      <w:r>
        <w:t xml:space="preserve"> </w:t>
      </w:r>
      <w:r w:rsidRPr="00E77DD1">
        <w:t>725</w:t>
      </w:r>
      <w:r>
        <w:t xml:space="preserve"> </w:t>
      </w:r>
      <w:r w:rsidRPr="00E77DD1">
        <w:t>z</w:t>
      </w:r>
      <w:r>
        <w:t xml:space="preserve"> </w:t>
      </w:r>
      <w:r w:rsidRPr="00E77DD1">
        <w:t>późniejszymi</w:t>
      </w:r>
      <w:r>
        <w:t xml:space="preserve"> </w:t>
      </w:r>
      <w:r w:rsidRPr="00E77DD1">
        <w:t>zmianami)</w:t>
      </w:r>
      <w:r>
        <w:t xml:space="preserve"> </w:t>
      </w:r>
    </w:p>
    <w:p w14:paraId="5E5E13B2" w14:textId="397912FB" w:rsidR="006E1544" w:rsidRPr="00E77DD1" w:rsidRDefault="006E1544" w:rsidP="006E154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E77DD1">
        <w:t>Rozporządzenie</w:t>
      </w:r>
      <w:r>
        <w:t xml:space="preserve"> </w:t>
      </w:r>
      <w:r w:rsidRPr="00E77DD1">
        <w:t>Ministra</w:t>
      </w:r>
      <w:r>
        <w:t xml:space="preserve"> </w:t>
      </w:r>
      <w:r w:rsidRPr="00E77DD1">
        <w:t>Rozwoju</w:t>
      </w:r>
      <w:r>
        <w:t xml:space="preserve"> </w:t>
      </w:r>
      <w:r w:rsidRPr="00E77DD1">
        <w:t>z</w:t>
      </w:r>
      <w:r>
        <w:t xml:space="preserve"> </w:t>
      </w:r>
      <w:r w:rsidRPr="00E77DD1">
        <w:t>dnia</w:t>
      </w:r>
      <w:r>
        <w:t xml:space="preserve"> </w:t>
      </w:r>
      <w:r w:rsidRPr="00E77DD1">
        <w:t>11</w:t>
      </w:r>
      <w:r>
        <w:t xml:space="preserve"> </w:t>
      </w:r>
      <w:r w:rsidRPr="00E77DD1">
        <w:t>września</w:t>
      </w:r>
      <w:r>
        <w:t xml:space="preserve"> </w:t>
      </w:r>
      <w:r w:rsidRPr="00E77DD1">
        <w:t>2020r.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zakresu</w:t>
      </w:r>
      <w:r>
        <w:t xml:space="preserve"> </w:t>
      </w:r>
      <w:r w:rsidRPr="00E77DD1">
        <w:t>i</w:t>
      </w:r>
      <w:r>
        <w:t xml:space="preserve"> </w:t>
      </w:r>
      <w:r w:rsidRPr="00E77DD1">
        <w:t>formy</w:t>
      </w:r>
      <w:r>
        <w:t xml:space="preserve"> </w:t>
      </w:r>
      <w:r w:rsidRPr="00E77DD1">
        <w:t>projektu</w:t>
      </w:r>
      <w:r>
        <w:t xml:space="preserve"> </w:t>
      </w:r>
      <w:r w:rsidRPr="00E77DD1">
        <w:t>budowlanego</w:t>
      </w:r>
      <w:r>
        <w:t xml:space="preserve"> </w:t>
      </w:r>
      <w:r w:rsidRPr="00E77DD1">
        <w:t>–</w:t>
      </w:r>
      <w:r>
        <w:t xml:space="preserve"> </w:t>
      </w:r>
      <w:r w:rsidRPr="00E77DD1">
        <w:t>Obwieszczenie</w:t>
      </w:r>
      <w:r>
        <w:t xml:space="preserve"> </w:t>
      </w:r>
      <w:r w:rsidRPr="00E77DD1">
        <w:t>Ministra</w:t>
      </w:r>
      <w:r>
        <w:t xml:space="preserve"> </w:t>
      </w:r>
      <w:r w:rsidRPr="00E77DD1">
        <w:t>Rozwoju</w:t>
      </w:r>
      <w:r>
        <w:t xml:space="preserve"> </w:t>
      </w:r>
      <w:r w:rsidRPr="00E77DD1">
        <w:t>i</w:t>
      </w:r>
      <w:r>
        <w:t xml:space="preserve"> </w:t>
      </w:r>
      <w:r w:rsidRPr="00E77DD1">
        <w:t>Technologii</w:t>
      </w:r>
      <w:r>
        <w:t xml:space="preserve"> </w:t>
      </w:r>
      <w:r w:rsidRPr="00E77DD1">
        <w:t>z</w:t>
      </w:r>
      <w:r>
        <w:t xml:space="preserve"> </w:t>
      </w:r>
      <w:r w:rsidRPr="00E77DD1">
        <w:t>dnia</w:t>
      </w:r>
      <w:r>
        <w:t xml:space="preserve"> </w:t>
      </w:r>
      <w:r w:rsidRPr="00E77DD1">
        <w:t>12</w:t>
      </w:r>
      <w:r>
        <w:t xml:space="preserve"> </w:t>
      </w:r>
      <w:r w:rsidRPr="00E77DD1">
        <w:t>lipca</w:t>
      </w:r>
      <w:r>
        <w:t xml:space="preserve"> </w:t>
      </w:r>
      <w:r w:rsidRPr="00E77DD1">
        <w:t>2022r.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ogłoszenia</w:t>
      </w:r>
      <w:r>
        <w:t xml:space="preserve"> </w:t>
      </w:r>
      <w:r w:rsidRPr="00E77DD1">
        <w:t>jednolitego</w:t>
      </w:r>
      <w:r>
        <w:t xml:space="preserve"> </w:t>
      </w:r>
      <w:r w:rsidRPr="00E77DD1">
        <w:t>tekstu</w:t>
      </w:r>
      <w:r>
        <w:t xml:space="preserve"> </w:t>
      </w:r>
      <w:r w:rsidRPr="00E77DD1">
        <w:t>rozporządzenia</w:t>
      </w:r>
      <w:r>
        <w:t xml:space="preserve"> </w:t>
      </w:r>
      <w:r w:rsidRPr="00E77DD1">
        <w:t>Ministra</w:t>
      </w:r>
      <w:r>
        <w:t xml:space="preserve"> </w:t>
      </w:r>
      <w:r w:rsidRPr="00E77DD1">
        <w:t>Rozwoju</w:t>
      </w:r>
      <w:r>
        <w:t xml:space="preserve"> </w:t>
      </w:r>
      <w:r w:rsidRPr="00E77DD1">
        <w:t>w</w:t>
      </w:r>
      <w:r>
        <w:t xml:space="preserve"> </w:t>
      </w:r>
      <w:r w:rsidRPr="00E77DD1">
        <w:t>sprawie</w:t>
      </w:r>
      <w:r>
        <w:t xml:space="preserve"> </w:t>
      </w:r>
      <w:r w:rsidRPr="00E77DD1">
        <w:t>szczegółowego</w:t>
      </w:r>
      <w:r>
        <w:t xml:space="preserve"> </w:t>
      </w:r>
      <w:r w:rsidRPr="00E77DD1">
        <w:t>zakresu</w:t>
      </w:r>
      <w:r>
        <w:t xml:space="preserve"> </w:t>
      </w:r>
      <w:r w:rsidRPr="00E77DD1">
        <w:t>i</w:t>
      </w:r>
      <w:r>
        <w:t xml:space="preserve"> </w:t>
      </w:r>
      <w:r w:rsidRPr="00E77DD1">
        <w:t>formy</w:t>
      </w:r>
      <w:r>
        <w:t xml:space="preserve"> </w:t>
      </w:r>
      <w:r w:rsidRPr="00E77DD1">
        <w:t>projektu</w:t>
      </w:r>
      <w:r>
        <w:t xml:space="preserve"> </w:t>
      </w:r>
      <w:r w:rsidRPr="00E77DD1">
        <w:t>budowlanego</w:t>
      </w:r>
      <w:r>
        <w:t xml:space="preserve"> </w:t>
      </w:r>
      <w:r w:rsidRPr="00E77DD1">
        <w:t>(Dz.</w:t>
      </w:r>
      <w:r>
        <w:t xml:space="preserve"> </w:t>
      </w:r>
      <w:r w:rsidRPr="00E77DD1">
        <w:t>U.</w:t>
      </w:r>
      <w:r>
        <w:t xml:space="preserve"> </w:t>
      </w:r>
      <w:r w:rsidRPr="00E77DD1">
        <w:t>z</w:t>
      </w:r>
      <w:r>
        <w:t xml:space="preserve"> </w:t>
      </w:r>
      <w:r w:rsidRPr="00E77DD1">
        <w:t>2022r.,</w:t>
      </w:r>
      <w:r>
        <w:t xml:space="preserve"> </w:t>
      </w:r>
      <w:r w:rsidRPr="00E77DD1">
        <w:t>poz.</w:t>
      </w:r>
      <w:r>
        <w:t xml:space="preserve"> </w:t>
      </w:r>
      <w:r w:rsidRPr="00E77DD1">
        <w:t>1679</w:t>
      </w:r>
      <w:r>
        <w:t xml:space="preserve"> </w:t>
      </w:r>
      <w:r w:rsidRPr="00E77DD1">
        <w:t>z</w:t>
      </w:r>
      <w:r>
        <w:t xml:space="preserve"> </w:t>
      </w:r>
      <w:r w:rsidRPr="00E77DD1">
        <w:t>późniejszymi</w:t>
      </w:r>
      <w:r>
        <w:t xml:space="preserve"> </w:t>
      </w:r>
      <w:r w:rsidRPr="00E77DD1">
        <w:t>zmianami)</w:t>
      </w:r>
    </w:p>
    <w:p w14:paraId="59071076" w14:textId="77777777" w:rsidR="008464CF" w:rsidRPr="006E1544" w:rsidRDefault="008464CF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PN-B-01706:1992/Az.1:1999 – Instalacje wodociągowe. Wymagania w projektowaniu</w:t>
      </w:r>
      <w:r w:rsidR="00EC7EA9" w:rsidRPr="006E1544">
        <w:t>.,</w:t>
      </w:r>
    </w:p>
    <w:p w14:paraId="7F0F6C42" w14:textId="77777777" w:rsidR="008728AF" w:rsidRPr="006E1544" w:rsidRDefault="008728AF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1717:2003 – Ochrona przed wtórnym zanieczyszczeniem wody w instalacjach wodociągowych i ogólne wymagania dotyczące urządzeń zapobiegających zanieczyszczeniu przez przepływ zwrotny.</w:t>
      </w:r>
    </w:p>
    <w:p w14:paraId="0DB927AD" w14:textId="77777777" w:rsidR="008464CF" w:rsidRPr="006E1544" w:rsidRDefault="008464CF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12056-1:2002 – Systemy kanalizacji grawitacyjnej wewnątrz budynków. Część 1: Postanowienia ogólne i wymagania.</w:t>
      </w:r>
    </w:p>
    <w:p w14:paraId="1333C987" w14:textId="77777777" w:rsidR="008464CF" w:rsidRPr="006E1544" w:rsidRDefault="008464CF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12056-2:2002 – Systemy kanalizacji grawitacyjnej wewnątrz budynków. Część 2: Kanalizacja sanitarna, projektowanie układu i obliczenia.</w:t>
      </w:r>
    </w:p>
    <w:p w14:paraId="44C703EE" w14:textId="77777777" w:rsidR="00EC7EA9" w:rsidRPr="006E1544" w:rsidRDefault="00EC7EA9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12056-3:2002 – Systemy kanalizacji grawitacyjnej wewnątrz budynków. Część 3: Przewody deszczowe. Projektowanie układu i obliczenia.</w:t>
      </w:r>
    </w:p>
    <w:p w14:paraId="21EE8AAB" w14:textId="77777777" w:rsidR="00EC7EA9" w:rsidRPr="006E1544" w:rsidRDefault="00EC7EA9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12056-4:2002 – Systemy kanalizacji grawitacyjnej wewnątrz budynków. Część 4: Pompownie ścieków - Projektowanie układu i obliczenia.</w:t>
      </w:r>
    </w:p>
    <w:p w14:paraId="574A875B" w14:textId="77777777" w:rsidR="00EC7EA9" w:rsidRPr="006E1544" w:rsidRDefault="00EC7EA9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12056-5:2002 – Systemy kanalizacji grawitacyjnej wewnątrz budynków. Część 5: Montaż i badania, instrukcje działania, użytkowania i eksploatacji.</w:t>
      </w:r>
    </w:p>
    <w:p w14:paraId="6137819A" w14:textId="77777777" w:rsidR="008464CF" w:rsidRPr="006E1544" w:rsidRDefault="006E3895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 xml:space="preserve">pozostałe normy i wytyczne projektowania w zakresie instalacji </w:t>
      </w:r>
      <w:proofErr w:type="spellStart"/>
      <w:r w:rsidRPr="006E1544">
        <w:t>wod</w:t>
      </w:r>
      <w:proofErr w:type="spellEnd"/>
      <w:r w:rsidRPr="006E1544">
        <w:t xml:space="preserve">. – kan. </w:t>
      </w:r>
      <w:r w:rsidR="00E762C3" w:rsidRPr="006E1544">
        <w:t>nieujęte powyżej</w:t>
      </w:r>
    </w:p>
    <w:p w14:paraId="2973DF17" w14:textId="77777777" w:rsidR="00A23646" w:rsidRPr="006E1544" w:rsidRDefault="00A23646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PN-B-02403:1982 – Temperatura obliczeniowa zewnętrzna</w:t>
      </w:r>
      <w:r w:rsidR="00DE4A36" w:rsidRPr="006E1544">
        <w:t>.</w:t>
      </w:r>
    </w:p>
    <w:p w14:paraId="5D424FA5" w14:textId="77777777" w:rsidR="00E762C3" w:rsidRPr="006E1544" w:rsidRDefault="00E762C3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12831:2006 – Instalacje ogrzewcze w budynkach – Metoda obliczania projektowego obciążenia cieplnego</w:t>
      </w:r>
      <w:r w:rsidR="00DE4A36" w:rsidRPr="006E1544">
        <w:t>.</w:t>
      </w:r>
    </w:p>
    <w:p w14:paraId="53F6420F" w14:textId="21DAD7D5" w:rsidR="00E762C3" w:rsidRPr="006E1544" w:rsidRDefault="00E762C3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PN-EN ISO 6946:2008 – Komponenty budowlane i elementy budynku – Opór cieplny i</w:t>
      </w:r>
      <w:r w:rsidR="001A2325" w:rsidRPr="006E1544">
        <w:t> </w:t>
      </w:r>
      <w:r w:rsidRPr="006E1544">
        <w:t>współczynnik przenikania ciepła -- Metoda obliczania</w:t>
      </w:r>
      <w:r w:rsidR="00DE4A36" w:rsidRPr="006E1544">
        <w:t>.</w:t>
      </w:r>
    </w:p>
    <w:p w14:paraId="2951207A" w14:textId="63C5D37D" w:rsidR="003A3241" w:rsidRPr="006E1544" w:rsidRDefault="003A3241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 76/B-03420 - Wentylacja i klimatyzacja. Parametry obliczeniowe powietrza zewnętrznego</w:t>
      </w:r>
      <w:r w:rsidR="00DE4A36" w:rsidRPr="006E1544">
        <w:t>.</w:t>
      </w:r>
    </w:p>
    <w:p w14:paraId="0588EB5F" w14:textId="17EE2715" w:rsidR="00A31E76" w:rsidRPr="006E1544" w:rsidRDefault="003A3241" w:rsidP="00A046C4">
      <w:pPr>
        <w:pStyle w:val="Akapitzlist"/>
        <w:numPr>
          <w:ilvl w:val="0"/>
          <w:numId w:val="20"/>
        </w:numPr>
        <w:spacing w:line="276" w:lineRule="auto"/>
        <w:ind w:left="284" w:hanging="284"/>
      </w:pPr>
      <w:r w:rsidRPr="006E1544">
        <w:t>PN 78/B-03421 - Wentylacja i klimatyzacja. Parametry obliczeniowe powietrza wewnętrznego w pomieszczeniach przeznaczonych do stałego przebywania ludzi</w:t>
      </w:r>
      <w:r w:rsidR="00DE4A36" w:rsidRPr="006E1544">
        <w:t>.</w:t>
      </w:r>
    </w:p>
    <w:p w14:paraId="485920BB" w14:textId="4A044F99" w:rsidR="008E55A4" w:rsidRPr="006E1544" w:rsidRDefault="008E55A4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5" w:name="_Toc211002753"/>
      <w:r w:rsidRPr="006E1544">
        <w:rPr>
          <w:rFonts w:cstheme="minorHAnsi"/>
        </w:rPr>
        <w:t>INSTALACJA WODY DO CELÓW SOCJALNYCH</w:t>
      </w:r>
      <w:bookmarkEnd w:id="5"/>
    </w:p>
    <w:p w14:paraId="1E498FBC" w14:textId="5BB3E46B" w:rsidR="00850D2B" w:rsidRPr="006E1544" w:rsidRDefault="00850D2B" w:rsidP="00A046C4">
      <w:pPr>
        <w:pStyle w:val="Nagwek2"/>
        <w:numPr>
          <w:ilvl w:val="1"/>
          <w:numId w:val="2"/>
        </w:numPr>
        <w:spacing w:line="276" w:lineRule="auto"/>
      </w:pPr>
      <w:bookmarkStart w:id="6" w:name="_Toc337452646"/>
      <w:bookmarkStart w:id="7" w:name="_Toc211002754"/>
      <w:r w:rsidRPr="006E1544">
        <w:t>Zapotrzebowanie wody na cele socjalne</w:t>
      </w:r>
      <w:bookmarkEnd w:id="6"/>
      <w:bookmarkEnd w:id="7"/>
    </w:p>
    <w:p w14:paraId="071BE50F" w14:textId="576935AF" w:rsidR="00850D2B" w:rsidRPr="006E1544" w:rsidRDefault="007F782B" w:rsidP="00D52A60">
      <w:pPr>
        <w:spacing w:line="276" w:lineRule="auto"/>
      </w:pPr>
      <w:r w:rsidRPr="006E1544">
        <w:t>W</w:t>
      </w:r>
      <w:r w:rsidR="00CA2FD9" w:rsidRPr="006E1544">
        <w:t xml:space="preserve"> </w:t>
      </w:r>
      <w:r w:rsidRPr="006E1544">
        <w:t>budynk</w:t>
      </w:r>
      <w:r w:rsidR="00B3147F" w:rsidRPr="006E1544">
        <w:t>u</w:t>
      </w:r>
      <w:r w:rsidRPr="006E1544">
        <w:t xml:space="preserve"> znajduj</w:t>
      </w:r>
      <w:r w:rsidR="00467E4B">
        <w:t>ą</w:t>
      </w:r>
      <w:r w:rsidRPr="006E1544">
        <w:t xml:space="preserve"> się </w:t>
      </w:r>
      <w:r w:rsidR="00B3147F" w:rsidRPr="006E1544">
        <w:t>2</w:t>
      </w:r>
      <w:r w:rsidR="00467E4B">
        <w:t>4</w:t>
      </w:r>
      <w:r w:rsidRPr="006E1544">
        <w:t xml:space="preserve"> mieszka</w:t>
      </w:r>
      <w:r w:rsidR="00467E4B">
        <w:t>nia</w:t>
      </w:r>
      <w:r w:rsidR="006C5088" w:rsidRPr="006E1544">
        <w:t>.</w:t>
      </w:r>
      <w:r w:rsidRPr="006E1544">
        <w:t xml:space="preserve"> Zapotrzebowanie wody na cele socjalne </w:t>
      </w:r>
      <w:r w:rsidR="00CA2FD9" w:rsidRPr="006E1544">
        <w:t>dla</w:t>
      </w:r>
      <w:r w:rsidR="009612D0" w:rsidRPr="006E1544">
        <w:t xml:space="preserve"> </w:t>
      </w:r>
      <w:r w:rsidR="00CA2FD9" w:rsidRPr="006E1544">
        <w:t xml:space="preserve">budynku </w:t>
      </w:r>
      <w:r w:rsidRPr="006E1544">
        <w:t>wynosi:</w:t>
      </w:r>
    </w:p>
    <w:tbl>
      <w:tblPr>
        <w:tblW w:w="86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3969"/>
        <w:gridCol w:w="3433"/>
      </w:tblGrid>
      <w:tr w:rsidR="007F782B" w:rsidRPr="006E1544" w14:paraId="3CE65262" w14:textId="77777777" w:rsidTr="009B5AC2">
        <w:trPr>
          <w:trHeight w:val="76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280C" w14:textId="77777777" w:rsidR="007F782B" w:rsidRPr="006E1544" w:rsidRDefault="007F782B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ilość osób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90C24" w14:textId="28A3B332" w:rsidR="009B5AC2" w:rsidRPr="006E1544" w:rsidRDefault="007F782B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pobór wody na mieszkańca</w:t>
            </w:r>
          </w:p>
          <w:p w14:paraId="302025A8" w14:textId="61E620E6" w:rsidR="007F782B" w:rsidRPr="006E1544" w:rsidRDefault="007F782B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[l/dobę]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17AF1" w14:textId="77777777" w:rsidR="007F782B" w:rsidRPr="006E1544" w:rsidRDefault="007F782B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sumaryczny pobór wody [l/dobę]</w:t>
            </w:r>
          </w:p>
        </w:tc>
      </w:tr>
      <w:tr w:rsidR="007F782B" w:rsidRPr="006E1544" w14:paraId="59C5497D" w14:textId="77777777" w:rsidTr="009B5AC2">
        <w:trPr>
          <w:trHeight w:val="510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437B" w14:textId="6309A81D" w:rsidR="007F782B" w:rsidRPr="006E1544" w:rsidRDefault="006E1544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64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A346" w14:textId="3C18F60D" w:rsidR="007F782B" w:rsidRPr="006E1544" w:rsidRDefault="00B3147F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100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462F6" w14:textId="2AF01840" w:rsidR="007F782B" w:rsidRPr="006E1544" w:rsidRDefault="006E1544" w:rsidP="00D52A60">
            <w:pPr>
              <w:spacing w:line="276" w:lineRule="auto"/>
              <w:jc w:val="center"/>
              <w:rPr>
                <w:b/>
                <w:bCs/>
              </w:rPr>
            </w:pPr>
            <w:r w:rsidRPr="006E1544">
              <w:rPr>
                <w:b/>
                <w:bCs/>
              </w:rPr>
              <w:t>64</w:t>
            </w:r>
            <w:r w:rsidR="00BD0981" w:rsidRPr="006E1544">
              <w:rPr>
                <w:b/>
                <w:bCs/>
              </w:rPr>
              <w:t>0</w:t>
            </w:r>
            <w:r w:rsidR="00B3147F" w:rsidRPr="006E1544">
              <w:rPr>
                <w:b/>
                <w:bCs/>
              </w:rPr>
              <w:t>0</w:t>
            </w:r>
          </w:p>
        </w:tc>
      </w:tr>
    </w:tbl>
    <w:p w14:paraId="00A11D40" w14:textId="77777777" w:rsidR="007F782B" w:rsidRPr="006E1544" w:rsidRDefault="007F782B" w:rsidP="00D52A60">
      <w:pPr>
        <w:spacing w:line="276" w:lineRule="auto"/>
      </w:pPr>
    </w:p>
    <w:tbl>
      <w:tblPr>
        <w:tblW w:w="867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6"/>
        <w:gridCol w:w="1774"/>
        <w:gridCol w:w="903"/>
        <w:gridCol w:w="1588"/>
      </w:tblGrid>
      <w:tr w:rsidR="007F782B" w:rsidRPr="007D7E53" w14:paraId="1157FFC9" w14:textId="77777777" w:rsidTr="00B3147F">
        <w:trPr>
          <w:trHeight w:val="285"/>
          <w:jc w:val="center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BD5C0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lastRenderedPageBreak/>
              <w:t>zapotrzebowanie średniodobowe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F4C0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dśr</w:t>
            </w:r>
            <w:proofErr w:type="spellEnd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=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1526C" w14:textId="0ECED232" w:rsidR="007F782B" w:rsidRPr="006E1544" w:rsidRDefault="006E1544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6,40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3EFEB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m</w:t>
            </w:r>
            <w:r w:rsidRPr="006E1544">
              <w:rPr>
                <w:rFonts w:eastAsia="Times New Roman"/>
                <w:kern w:val="0"/>
                <w:vertAlign w:val="superscript"/>
              </w:rPr>
              <w:t>3</w:t>
            </w:r>
            <w:r w:rsidRPr="006E1544">
              <w:rPr>
                <w:rFonts w:eastAsia="Times New Roman"/>
                <w:kern w:val="0"/>
              </w:rPr>
              <w:t>/dobę</w:t>
            </w:r>
          </w:p>
        </w:tc>
      </w:tr>
      <w:tr w:rsidR="007F782B" w:rsidRPr="006E1544" w14:paraId="4B4C7A75" w14:textId="77777777" w:rsidTr="00B3147F">
        <w:trPr>
          <w:trHeight w:val="285"/>
          <w:jc w:val="center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C8DB2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współczynnik nierównomierności dobowej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4D10A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N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42B59" w14:textId="23EFCB9D" w:rsidR="007F782B" w:rsidRPr="006E1544" w:rsidRDefault="00B3147F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1,50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D071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 </w:t>
            </w:r>
          </w:p>
        </w:tc>
      </w:tr>
      <w:tr w:rsidR="007F782B" w:rsidRPr="006E1544" w14:paraId="263EC62C" w14:textId="77777777" w:rsidTr="00B3147F">
        <w:trPr>
          <w:trHeight w:val="285"/>
          <w:jc w:val="center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2BA90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zapotrzebowanie maksymalne dobowe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BFAE9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dmax</w:t>
            </w:r>
            <w:proofErr w:type="spellEnd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=</w:t>
            </w:r>
            <w:proofErr w:type="spellStart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dśr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xN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</w:t>
            </w:r>
            <w:proofErr w:type="spellEnd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572E5" w14:textId="3FCF4BCB" w:rsidR="007F782B" w:rsidRPr="006E1544" w:rsidRDefault="006E1544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9,60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8226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m</w:t>
            </w:r>
            <w:r w:rsidRPr="006E1544">
              <w:rPr>
                <w:rFonts w:eastAsia="Times New Roman"/>
                <w:kern w:val="0"/>
                <w:vertAlign w:val="superscript"/>
              </w:rPr>
              <w:t>3</w:t>
            </w:r>
            <w:r w:rsidRPr="006E1544">
              <w:rPr>
                <w:rFonts w:eastAsia="Times New Roman"/>
                <w:kern w:val="0"/>
              </w:rPr>
              <w:t>/dobę</w:t>
            </w:r>
          </w:p>
        </w:tc>
      </w:tr>
      <w:tr w:rsidR="007F782B" w:rsidRPr="006E1544" w14:paraId="148FEF1B" w14:textId="77777777" w:rsidTr="00B3147F">
        <w:trPr>
          <w:trHeight w:val="285"/>
          <w:jc w:val="center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53BB5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 xml:space="preserve">zapotrzebowanie </w:t>
            </w:r>
            <w:proofErr w:type="spellStart"/>
            <w:r w:rsidRPr="006E1544">
              <w:rPr>
                <w:rFonts w:eastAsia="Times New Roman"/>
                <w:kern w:val="0"/>
              </w:rPr>
              <w:t>średniogodzinowe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1A8" w14:textId="6521CD74" w:rsidR="007F782B" w:rsidRPr="006E1544" w:rsidRDefault="007F782B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hśr</w:t>
            </w:r>
            <w:proofErr w:type="spellEnd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 xml:space="preserve">= </w:t>
            </w:r>
            <w:proofErr w:type="spellStart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dśr</w:t>
            </w:r>
            <w:proofErr w:type="spellEnd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/</w:t>
            </w:r>
            <w:r w:rsidR="00B3147F" w:rsidRPr="006E1544">
              <w:rPr>
                <w:rFonts w:eastAsia="Times New Roman"/>
                <w:b/>
                <w:bCs/>
                <w:i/>
                <w:iCs/>
                <w:kern w:val="0"/>
              </w:rPr>
              <w:t>24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 xml:space="preserve"> 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5313E" w14:textId="6E993B44" w:rsidR="007F782B" w:rsidRPr="006E1544" w:rsidRDefault="00B3147F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0,</w:t>
            </w:r>
            <w:r w:rsidR="006E1544" w:rsidRPr="006E1544">
              <w:rPr>
                <w:rFonts w:eastAsia="Times New Roman"/>
                <w:b/>
                <w:bCs/>
                <w:i/>
                <w:iCs/>
                <w:kern w:val="0"/>
              </w:rPr>
              <w:t>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F0FD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m</w:t>
            </w:r>
            <w:r w:rsidRPr="006E1544">
              <w:rPr>
                <w:rFonts w:eastAsia="Times New Roman"/>
                <w:kern w:val="0"/>
                <w:vertAlign w:val="superscript"/>
              </w:rPr>
              <w:t>3</w:t>
            </w:r>
            <w:r w:rsidRPr="006E1544">
              <w:rPr>
                <w:rFonts w:eastAsia="Times New Roman"/>
                <w:kern w:val="0"/>
              </w:rPr>
              <w:t>/h</w:t>
            </w:r>
          </w:p>
        </w:tc>
      </w:tr>
      <w:tr w:rsidR="007F782B" w:rsidRPr="006E1544" w14:paraId="6FA3D372" w14:textId="77777777" w:rsidTr="00B3147F">
        <w:trPr>
          <w:trHeight w:val="285"/>
          <w:jc w:val="center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4A670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współczynnik nierównomierności godzinowej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0968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N</w:t>
            </w:r>
            <w:r w:rsidRPr="006E1544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h</w:t>
            </w:r>
            <w:proofErr w:type="spellEnd"/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F91DA" w14:textId="53A151FA" w:rsidR="007F782B" w:rsidRPr="006E1544" w:rsidRDefault="00B3147F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1,60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4572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 </w:t>
            </w:r>
          </w:p>
        </w:tc>
      </w:tr>
      <w:tr w:rsidR="007F782B" w:rsidRPr="006E1544" w14:paraId="24F6ECE4" w14:textId="77777777" w:rsidTr="00B3147F">
        <w:trPr>
          <w:trHeight w:val="285"/>
          <w:jc w:val="center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39C9E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zapotrzebowanie maksymalne godzinowe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C624A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b/>
                <w:bCs/>
                <w:kern w:val="0"/>
              </w:rPr>
            </w:pPr>
            <w:proofErr w:type="spellStart"/>
            <w:r w:rsidRPr="006E1544">
              <w:rPr>
                <w:rFonts w:eastAsia="Times New Roman"/>
                <w:b/>
                <w:b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kern w:val="0"/>
                <w:vertAlign w:val="subscript"/>
              </w:rPr>
              <w:t>hmax</w:t>
            </w:r>
            <w:proofErr w:type="spellEnd"/>
            <w:r w:rsidRPr="006E1544">
              <w:rPr>
                <w:rFonts w:eastAsia="Times New Roman"/>
                <w:b/>
                <w:bCs/>
                <w:kern w:val="0"/>
              </w:rPr>
              <w:t>=</w:t>
            </w:r>
            <w:proofErr w:type="spellStart"/>
            <w:r w:rsidRPr="006E1544">
              <w:rPr>
                <w:rFonts w:eastAsia="Times New Roman"/>
                <w:b/>
                <w:bCs/>
                <w:kern w:val="0"/>
              </w:rPr>
              <w:t>Q</w:t>
            </w:r>
            <w:r w:rsidRPr="006E1544">
              <w:rPr>
                <w:rFonts w:eastAsia="Times New Roman"/>
                <w:b/>
                <w:bCs/>
                <w:kern w:val="0"/>
                <w:vertAlign w:val="subscript"/>
              </w:rPr>
              <w:t>hśr</w:t>
            </w:r>
            <w:r w:rsidRPr="006E1544">
              <w:rPr>
                <w:rFonts w:eastAsia="Times New Roman"/>
                <w:b/>
                <w:bCs/>
                <w:kern w:val="0"/>
              </w:rPr>
              <w:t>xN</w:t>
            </w:r>
            <w:r w:rsidRPr="006E1544">
              <w:rPr>
                <w:rFonts w:eastAsia="Times New Roman"/>
                <w:b/>
                <w:bCs/>
                <w:kern w:val="0"/>
                <w:vertAlign w:val="subscript"/>
              </w:rPr>
              <w:t>h</w:t>
            </w:r>
            <w:proofErr w:type="spellEnd"/>
            <w:r w:rsidRPr="006E1544">
              <w:rPr>
                <w:rFonts w:eastAsia="Times New Roman"/>
                <w:b/>
                <w:bCs/>
                <w:kern w:val="0"/>
              </w:rPr>
              <w:t>=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3ABB1" w14:textId="1C434CE0" w:rsidR="007F782B" w:rsidRPr="006E1544" w:rsidRDefault="00B3147F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6E1544">
              <w:rPr>
                <w:rFonts w:eastAsia="Times New Roman"/>
                <w:b/>
                <w:bCs/>
                <w:i/>
                <w:iCs/>
                <w:kern w:val="0"/>
              </w:rPr>
              <w:t>0,</w:t>
            </w:r>
            <w:r w:rsidR="006E1544" w:rsidRPr="006E1544">
              <w:rPr>
                <w:rFonts w:eastAsia="Times New Roman"/>
                <w:b/>
                <w:bCs/>
                <w:i/>
                <w:iCs/>
                <w:kern w:val="0"/>
              </w:rPr>
              <w:t>64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E740E" w14:textId="77777777" w:rsidR="007F782B" w:rsidRPr="006E1544" w:rsidRDefault="007F782B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6E1544">
              <w:rPr>
                <w:rFonts w:eastAsia="Times New Roman"/>
                <w:kern w:val="0"/>
              </w:rPr>
              <w:t>m</w:t>
            </w:r>
            <w:r w:rsidRPr="006E1544">
              <w:rPr>
                <w:rFonts w:eastAsia="Times New Roman"/>
                <w:kern w:val="0"/>
                <w:vertAlign w:val="superscript"/>
              </w:rPr>
              <w:t>3</w:t>
            </w:r>
            <w:r w:rsidRPr="006E1544">
              <w:rPr>
                <w:rFonts w:eastAsia="Times New Roman"/>
                <w:kern w:val="0"/>
              </w:rPr>
              <w:t>/h</w:t>
            </w:r>
          </w:p>
        </w:tc>
      </w:tr>
    </w:tbl>
    <w:p w14:paraId="5B47794B" w14:textId="7A44CC0F" w:rsidR="00850D2B" w:rsidRPr="00761C46" w:rsidRDefault="007D3901" w:rsidP="00A046C4">
      <w:pPr>
        <w:pStyle w:val="Nagwek2"/>
        <w:numPr>
          <w:ilvl w:val="1"/>
          <w:numId w:val="2"/>
        </w:numPr>
        <w:spacing w:line="276" w:lineRule="auto"/>
      </w:pPr>
      <w:bookmarkStart w:id="8" w:name="_Toc211002755"/>
      <w:r w:rsidRPr="00761C46">
        <w:t>Instalacja zimnej wody</w:t>
      </w:r>
      <w:bookmarkEnd w:id="8"/>
    </w:p>
    <w:p w14:paraId="6005147A" w14:textId="62E5585A" w:rsidR="00850D2B" w:rsidRPr="00761C46" w:rsidRDefault="00850D2B" w:rsidP="00D52A60">
      <w:pPr>
        <w:pStyle w:val="Nagwek3"/>
        <w:spacing w:line="276" w:lineRule="auto"/>
      </w:pPr>
      <w:bookmarkStart w:id="9" w:name="_Toc211002756"/>
      <w:r w:rsidRPr="00761C46">
        <w:t>Opis instalacji</w:t>
      </w:r>
      <w:bookmarkEnd w:id="9"/>
    </w:p>
    <w:p w14:paraId="3DEF6B2E" w14:textId="1446B6E7" w:rsidR="001B48F2" w:rsidRPr="005D4983" w:rsidRDefault="001A2325" w:rsidP="00D52A60">
      <w:pPr>
        <w:spacing w:line="276" w:lineRule="auto"/>
      </w:pPr>
      <w:bookmarkStart w:id="10" w:name="_Toc381217508"/>
      <w:bookmarkStart w:id="11" w:name="_Toc396722784"/>
      <w:bookmarkStart w:id="12" w:name="_Toc419183181"/>
      <w:r w:rsidRPr="005D4983">
        <w:t>Źródłem wody dla budynk</w:t>
      </w:r>
      <w:r w:rsidR="002E18C8" w:rsidRPr="005D4983">
        <w:t>u</w:t>
      </w:r>
      <w:r w:rsidRPr="005D4983">
        <w:t xml:space="preserve"> będzie </w:t>
      </w:r>
      <w:r w:rsidR="00B3147F" w:rsidRPr="005D4983">
        <w:t>s</w:t>
      </w:r>
      <w:r w:rsidRPr="005D4983">
        <w:t xml:space="preserve">ieć wodociągowa </w:t>
      </w:r>
      <w:r w:rsidR="00331DD9">
        <w:t>na działce inwestora</w:t>
      </w:r>
      <w:r w:rsidR="004D518B" w:rsidRPr="005D4983">
        <w:t xml:space="preserve">. Do </w:t>
      </w:r>
      <w:r w:rsidR="00A13A97">
        <w:t>budynku</w:t>
      </w:r>
      <w:r w:rsidR="004D518B" w:rsidRPr="005D4983">
        <w:t xml:space="preserve"> należy wykonać przyłącze wody</w:t>
      </w:r>
      <w:r w:rsidR="00467E4B">
        <w:t xml:space="preserve"> – wg. odrębnego opracowania</w:t>
      </w:r>
      <w:r w:rsidRPr="005D4983">
        <w:t xml:space="preserve">. </w:t>
      </w:r>
      <w:r w:rsidR="004D518B" w:rsidRPr="005D4983">
        <w:t xml:space="preserve">Główne opomiarowanie wody odbywać się będzie w </w:t>
      </w:r>
      <w:r w:rsidR="00720002" w:rsidRPr="005D4983">
        <w:t>pomieszczeniu kotłowni</w:t>
      </w:r>
      <w:r w:rsidR="004D518B" w:rsidRPr="005D4983">
        <w:t>. Za wodomierzem należy zabudować zawór antyskażeniowy typu EA</w:t>
      </w:r>
      <w:r w:rsidR="001B48F2" w:rsidRPr="005D4983">
        <w:t xml:space="preserve"> </w:t>
      </w:r>
    </w:p>
    <w:p w14:paraId="156DF24B" w14:textId="15B0292F" w:rsidR="005D4983" w:rsidRDefault="001B48F2" w:rsidP="00D52A60">
      <w:pPr>
        <w:spacing w:line="276" w:lineRule="auto"/>
      </w:pPr>
      <w:r w:rsidRPr="005D4983">
        <w:t>Woda</w:t>
      </w:r>
      <w:r w:rsidR="00B831D4" w:rsidRPr="005D4983">
        <w:t xml:space="preserve"> </w:t>
      </w:r>
      <w:r w:rsidRPr="005D4983">
        <w:t xml:space="preserve">doprowadzona do poszczególnych odbiorników pokrywać będzie zapotrzebowanie </w:t>
      </w:r>
      <w:r w:rsidR="001B7290" w:rsidRPr="005D4983">
        <w:t>mieszkań</w:t>
      </w:r>
      <w:r w:rsidRPr="005D4983">
        <w:t xml:space="preserve"> na zimną wodę oraz na centralne przygotowanie c.w.u. Instalacja poprowadzona zostanie w systemie trójnikowym. </w:t>
      </w:r>
      <w:r w:rsidR="001B7290" w:rsidRPr="005D4983">
        <w:t>Główne rozprowadzenie wody</w:t>
      </w:r>
      <w:r w:rsidR="00B831D4" w:rsidRPr="005D4983">
        <w:t xml:space="preserve"> </w:t>
      </w:r>
      <w:r w:rsidR="002E18C8" w:rsidRPr="005D4983">
        <w:t>zimnej zaprojektowano</w:t>
      </w:r>
      <w:r w:rsidRPr="005D4983">
        <w:t xml:space="preserve"> </w:t>
      </w:r>
      <w:r w:rsidR="00922614" w:rsidRPr="005D4983">
        <w:t>w budynk</w:t>
      </w:r>
      <w:r w:rsidR="004D518B" w:rsidRPr="005D4983">
        <w:t>u</w:t>
      </w:r>
      <w:r w:rsidR="00922614" w:rsidRPr="005D4983">
        <w:t xml:space="preserve"> </w:t>
      </w:r>
      <w:r w:rsidRPr="005D4983">
        <w:t xml:space="preserve">pod stropem </w:t>
      </w:r>
      <w:r w:rsidR="00B3147F" w:rsidRPr="005D4983">
        <w:t>parteru</w:t>
      </w:r>
      <w:r w:rsidR="005D4983">
        <w:t>, doprowadzona do pionów oraz wyprowadzona na wyższe kondygnacje do rozdzielaczy.</w:t>
      </w:r>
    </w:p>
    <w:p w14:paraId="149314E5" w14:textId="77ED0001" w:rsidR="00922614" w:rsidRPr="005D4983" w:rsidRDefault="005D4983" w:rsidP="00D52A60">
      <w:pPr>
        <w:spacing w:line="276" w:lineRule="auto"/>
      </w:pPr>
      <w:r w:rsidRPr="005D4983">
        <w:t>Na</w:t>
      </w:r>
      <w:r w:rsidR="001D37D4" w:rsidRPr="005D4983">
        <w:t xml:space="preserve"> każdej kondygnacji należy zamontować mieszkaniowe </w:t>
      </w:r>
      <w:r w:rsidR="00922614" w:rsidRPr="005D4983">
        <w:t xml:space="preserve">zestawy </w:t>
      </w:r>
      <w:r w:rsidR="001D37D4" w:rsidRPr="005D4983">
        <w:t>wodomierz</w:t>
      </w:r>
      <w:r w:rsidR="00922614" w:rsidRPr="005D4983">
        <w:t xml:space="preserve">owe. </w:t>
      </w:r>
      <w:r w:rsidR="00535BC8" w:rsidRPr="005D4983">
        <w:t xml:space="preserve">Z </w:t>
      </w:r>
      <w:r w:rsidRPr="005D4983">
        <w:t>rozdzielaczy</w:t>
      </w:r>
      <w:r w:rsidR="001D37D4" w:rsidRPr="005D4983">
        <w:t xml:space="preserve"> instalacja zimnej wody doprowadzona zostanie</w:t>
      </w:r>
      <w:r w:rsidR="00535BC8" w:rsidRPr="005D4983">
        <w:t xml:space="preserve"> w posadzce</w:t>
      </w:r>
      <w:r w:rsidR="001B48F2" w:rsidRPr="005D4983">
        <w:t xml:space="preserve"> do punktów czerpalnych w</w:t>
      </w:r>
      <w:r w:rsidR="003A1889" w:rsidRPr="005D4983">
        <w:t> </w:t>
      </w:r>
      <w:r w:rsidR="001B48F2" w:rsidRPr="005D4983">
        <w:t>poszczególnych mieszkaniach</w:t>
      </w:r>
      <w:r w:rsidR="001D37D4" w:rsidRPr="005D4983">
        <w:t>.</w:t>
      </w:r>
      <w:r w:rsidR="00E76A2B" w:rsidRPr="005D4983">
        <w:t xml:space="preserve"> </w:t>
      </w:r>
    </w:p>
    <w:p w14:paraId="1DD847E4" w14:textId="6E690B87" w:rsidR="00922614" w:rsidRPr="005D4983" w:rsidRDefault="00922614" w:rsidP="00D52A60">
      <w:pPr>
        <w:spacing w:line="276" w:lineRule="auto"/>
      </w:pPr>
      <w:r w:rsidRPr="005D4983">
        <w:t>Instalację</w:t>
      </w:r>
      <w:r w:rsidR="00B3147F" w:rsidRPr="005D4983">
        <w:t xml:space="preserve"> rozdzielczą </w:t>
      </w:r>
      <w:r w:rsidRPr="005D4983">
        <w:t xml:space="preserve">oraz piony należy wykonać z rur </w:t>
      </w:r>
      <w:r w:rsidR="00B3147F" w:rsidRPr="005D4983">
        <w:t>stalowych nierdzewnych łączonych zaciskowo</w:t>
      </w:r>
      <w:r w:rsidRPr="005D4983">
        <w:t xml:space="preserve">. Wewnętrzną instalację zimnej wody do mieszkań i w mieszkaniach zaprojektowano z rur polietylenowych </w:t>
      </w:r>
      <w:r w:rsidR="005D4983" w:rsidRPr="005D4983">
        <w:t>PE-RT</w:t>
      </w:r>
      <w:r w:rsidRPr="005D4983">
        <w:t xml:space="preserve"> łączonych na zacisk. Przewody należy w całości izolować. Podejścia pod przybory wykonać w bruzdach ściennych. Na gałązkach zimnej wody, tuż przed przyborami należy zastosować zawory kulowe </w:t>
      </w:r>
      <w:proofErr w:type="spellStart"/>
      <w:r w:rsidRPr="005D4983">
        <w:t>ćwierćobrotowe</w:t>
      </w:r>
      <w:proofErr w:type="spellEnd"/>
      <w:r w:rsidRPr="005D4983">
        <w:t xml:space="preserve"> lub kulowe.</w:t>
      </w:r>
    </w:p>
    <w:p w14:paraId="106E3FFD" w14:textId="1544413D" w:rsidR="001B48F2" w:rsidRPr="005D4983" w:rsidRDefault="001B48F2" w:rsidP="00D52A60">
      <w:pPr>
        <w:spacing w:line="276" w:lineRule="auto"/>
      </w:pPr>
      <w:r w:rsidRPr="005D4983">
        <w:t>Podłączenie wody zimnej do umywalek i zlewozmywaków należy wykonać od dołu, a</w:t>
      </w:r>
      <w:r w:rsidR="00157B1F" w:rsidRPr="005D4983">
        <w:t> </w:t>
      </w:r>
      <w:r w:rsidRPr="005D4983">
        <w:t>podłączenie do spłuczek WC wykonać z boku lub z góry za pomocą elastycznych wężyków ciśnieniowych.</w:t>
      </w:r>
    </w:p>
    <w:p w14:paraId="7687875D" w14:textId="77777777" w:rsidR="00922614" w:rsidRPr="005D4983" w:rsidRDefault="00922614" w:rsidP="00D52A60">
      <w:pPr>
        <w:spacing w:line="276" w:lineRule="auto"/>
      </w:pPr>
    </w:p>
    <w:p w14:paraId="709992E4" w14:textId="05F1188D" w:rsidR="001B48F2" w:rsidRPr="00761C46" w:rsidRDefault="001B48F2" w:rsidP="00D52A60">
      <w:pPr>
        <w:pStyle w:val="Nagwek3"/>
        <w:spacing w:before="0" w:line="276" w:lineRule="auto"/>
      </w:pPr>
      <w:bookmarkStart w:id="13" w:name="_Toc534352572"/>
      <w:bookmarkStart w:id="14" w:name="_Toc211002757"/>
      <w:r w:rsidRPr="00761C46">
        <w:t>Dobór wodomierz</w:t>
      </w:r>
      <w:bookmarkEnd w:id="13"/>
      <w:r w:rsidR="001D37D4" w:rsidRPr="00761C46">
        <w:t xml:space="preserve">y </w:t>
      </w:r>
      <w:r w:rsidR="00B3147F" w:rsidRPr="00761C46">
        <w:t>mieszkaniowych</w:t>
      </w:r>
      <w:bookmarkEnd w:id="14"/>
    </w:p>
    <w:p w14:paraId="1189E33A" w14:textId="77777777" w:rsidR="00F25207" w:rsidRPr="00761C46" w:rsidRDefault="00F25207" w:rsidP="00C837B5">
      <w:pPr>
        <w:pStyle w:val="Akapitzlist"/>
        <w:numPr>
          <w:ilvl w:val="0"/>
          <w:numId w:val="30"/>
        </w:numPr>
        <w:spacing w:line="276" w:lineRule="auto"/>
      </w:pPr>
      <w:r w:rsidRPr="00761C46">
        <w:t>Wodomierze zimnej wody dla mieszkań:</w:t>
      </w:r>
    </w:p>
    <w:tbl>
      <w:tblPr>
        <w:tblpPr w:leftFromText="141" w:rightFromText="141" w:vertAnchor="text" w:horzAnchor="margin" w:tblpXSpec="center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0"/>
        <w:gridCol w:w="1418"/>
        <w:gridCol w:w="1134"/>
        <w:gridCol w:w="1134"/>
      </w:tblGrid>
      <w:tr w:rsidR="00F25207" w:rsidRPr="00761C46" w14:paraId="0C6F0D87" w14:textId="77777777" w:rsidTr="008A6E67">
        <w:trPr>
          <w:trHeight w:val="265"/>
        </w:trPr>
        <w:tc>
          <w:tcPr>
            <w:tcW w:w="496" w:type="dxa"/>
            <w:noWrap/>
            <w:vAlign w:val="center"/>
            <w:hideMark/>
          </w:tcPr>
          <w:p w14:paraId="71DED16E" w14:textId="77777777" w:rsidR="00F25207" w:rsidRPr="00761C46" w:rsidRDefault="00F25207" w:rsidP="008A6E67">
            <w:pPr>
              <w:spacing w:line="276" w:lineRule="auto"/>
            </w:pPr>
            <w:r w:rsidRPr="00761C46">
              <w:t>Lp.</w:t>
            </w:r>
          </w:p>
        </w:tc>
        <w:tc>
          <w:tcPr>
            <w:tcW w:w="4110" w:type="dxa"/>
            <w:vAlign w:val="center"/>
            <w:hideMark/>
          </w:tcPr>
          <w:p w14:paraId="0C154CFE" w14:textId="77777777" w:rsidR="00F25207" w:rsidRPr="00761C46" w:rsidRDefault="00F25207" w:rsidP="008A6E67">
            <w:pPr>
              <w:spacing w:line="276" w:lineRule="auto"/>
            </w:pPr>
            <w:r w:rsidRPr="00761C46">
              <w:t>Przybory</w:t>
            </w:r>
          </w:p>
        </w:tc>
        <w:tc>
          <w:tcPr>
            <w:tcW w:w="1418" w:type="dxa"/>
            <w:noWrap/>
            <w:vAlign w:val="center"/>
            <w:hideMark/>
          </w:tcPr>
          <w:p w14:paraId="283772A2" w14:textId="77777777" w:rsidR="00F25207" w:rsidRPr="00761C46" w:rsidRDefault="00F25207" w:rsidP="008A6E67">
            <w:pPr>
              <w:spacing w:line="276" w:lineRule="auto"/>
            </w:pPr>
            <w:proofErr w:type="spellStart"/>
            <w:proofErr w:type="gramStart"/>
            <w:r w:rsidRPr="00761C46">
              <w:t>q</w:t>
            </w:r>
            <w:r w:rsidRPr="00761C46">
              <w:rPr>
                <w:vertAlign w:val="subscript"/>
              </w:rPr>
              <w:t>n</w:t>
            </w:r>
            <w:proofErr w:type="spellEnd"/>
            <w:r w:rsidRPr="00761C46">
              <w:t xml:space="preserve"> ,</w:t>
            </w:r>
            <w:proofErr w:type="gramEnd"/>
            <w:r w:rsidRPr="00761C46">
              <w:t xml:space="preserve"> (</w:t>
            </w:r>
            <w:r w:rsidRPr="00761C46">
              <w:rPr>
                <w:i/>
              </w:rPr>
              <w:t>dm</w:t>
            </w:r>
            <w:r w:rsidRPr="00761C46">
              <w:rPr>
                <w:i/>
                <w:vertAlign w:val="superscript"/>
              </w:rPr>
              <w:t>3</w:t>
            </w:r>
            <w:r w:rsidRPr="00761C46">
              <w:rPr>
                <w:i/>
              </w:rPr>
              <w:t>/s</w:t>
            </w:r>
            <w:r w:rsidRPr="00761C46"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723579D4" w14:textId="77777777" w:rsidR="00F25207" w:rsidRPr="00761C46" w:rsidRDefault="00F25207" w:rsidP="008A6E67">
            <w:pPr>
              <w:spacing w:line="276" w:lineRule="auto"/>
            </w:pPr>
            <w:r w:rsidRPr="00761C46">
              <w:t xml:space="preserve">Ilość, </w:t>
            </w:r>
            <w:r w:rsidRPr="00761C46">
              <w:rPr>
                <w:i/>
              </w:rPr>
              <w:t>szt.</w:t>
            </w:r>
          </w:p>
        </w:tc>
        <w:tc>
          <w:tcPr>
            <w:tcW w:w="1134" w:type="dxa"/>
            <w:noWrap/>
            <w:vAlign w:val="center"/>
            <w:hideMark/>
          </w:tcPr>
          <w:p w14:paraId="088FB713" w14:textId="77777777" w:rsidR="00F25207" w:rsidRPr="00761C46" w:rsidRDefault="00F25207" w:rsidP="008A6E67">
            <w:pPr>
              <w:spacing w:line="276" w:lineRule="auto"/>
            </w:pPr>
            <w:r w:rsidRPr="00761C46">
              <w:t>Suma</w:t>
            </w:r>
          </w:p>
        </w:tc>
      </w:tr>
      <w:tr w:rsidR="00F25207" w:rsidRPr="00761C46" w14:paraId="26B428D9" w14:textId="77777777" w:rsidTr="008A6E67">
        <w:trPr>
          <w:trHeight w:val="264"/>
        </w:trPr>
        <w:tc>
          <w:tcPr>
            <w:tcW w:w="496" w:type="dxa"/>
            <w:noWrap/>
            <w:vAlign w:val="bottom"/>
            <w:hideMark/>
          </w:tcPr>
          <w:p w14:paraId="1B669B4F" w14:textId="77777777" w:rsidR="00F25207" w:rsidRPr="00761C46" w:rsidRDefault="00F25207" w:rsidP="008A6E67">
            <w:pPr>
              <w:spacing w:line="276" w:lineRule="auto"/>
            </w:pPr>
            <w:r w:rsidRPr="00761C46">
              <w:t>1.</w:t>
            </w:r>
          </w:p>
        </w:tc>
        <w:tc>
          <w:tcPr>
            <w:tcW w:w="4110" w:type="dxa"/>
            <w:vAlign w:val="bottom"/>
            <w:hideMark/>
          </w:tcPr>
          <w:p w14:paraId="4A60E011" w14:textId="77777777" w:rsidR="00F25207" w:rsidRPr="00761C46" w:rsidRDefault="00F25207" w:rsidP="008A6E67">
            <w:pPr>
              <w:spacing w:line="276" w:lineRule="auto"/>
            </w:pPr>
            <w:r w:rsidRPr="00761C46">
              <w:t>Umywalka</w:t>
            </w:r>
          </w:p>
        </w:tc>
        <w:tc>
          <w:tcPr>
            <w:tcW w:w="1418" w:type="dxa"/>
            <w:noWrap/>
            <w:vAlign w:val="bottom"/>
            <w:hideMark/>
          </w:tcPr>
          <w:p w14:paraId="0180D920" w14:textId="77777777" w:rsidR="00F25207" w:rsidRPr="0092765A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0,07</w:t>
            </w:r>
          </w:p>
        </w:tc>
        <w:tc>
          <w:tcPr>
            <w:tcW w:w="1134" w:type="dxa"/>
            <w:noWrap/>
            <w:vAlign w:val="bottom"/>
          </w:tcPr>
          <w:p w14:paraId="47165826" w14:textId="4D0FB562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3F407423" w14:textId="54F7B895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0,07</w:t>
            </w:r>
          </w:p>
        </w:tc>
      </w:tr>
      <w:tr w:rsidR="00F25207" w:rsidRPr="00761C46" w14:paraId="7E5B5361" w14:textId="77777777" w:rsidTr="008A6E67">
        <w:trPr>
          <w:trHeight w:val="139"/>
        </w:trPr>
        <w:tc>
          <w:tcPr>
            <w:tcW w:w="496" w:type="dxa"/>
            <w:noWrap/>
            <w:vAlign w:val="bottom"/>
            <w:hideMark/>
          </w:tcPr>
          <w:p w14:paraId="688FE745" w14:textId="77777777" w:rsidR="00F25207" w:rsidRPr="00761C46" w:rsidRDefault="00F25207" w:rsidP="008A6E67">
            <w:pPr>
              <w:spacing w:line="276" w:lineRule="auto"/>
            </w:pPr>
            <w:r w:rsidRPr="00761C46">
              <w:t>2.</w:t>
            </w:r>
          </w:p>
        </w:tc>
        <w:tc>
          <w:tcPr>
            <w:tcW w:w="4110" w:type="dxa"/>
            <w:vAlign w:val="bottom"/>
            <w:hideMark/>
          </w:tcPr>
          <w:p w14:paraId="73A8251E" w14:textId="77777777" w:rsidR="00F25207" w:rsidRPr="00761C46" w:rsidRDefault="00F25207" w:rsidP="008A6E67">
            <w:pPr>
              <w:spacing w:line="276" w:lineRule="auto"/>
            </w:pPr>
            <w:r w:rsidRPr="00761C46">
              <w:t>Zlewozmywak</w:t>
            </w:r>
          </w:p>
        </w:tc>
        <w:tc>
          <w:tcPr>
            <w:tcW w:w="1418" w:type="dxa"/>
            <w:noWrap/>
            <w:vAlign w:val="bottom"/>
            <w:hideMark/>
          </w:tcPr>
          <w:p w14:paraId="14A4F50D" w14:textId="77777777" w:rsidR="00F25207" w:rsidRPr="0092765A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0,07</w:t>
            </w:r>
          </w:p>
        </w:tc>
        <w:tc>
          <w:tcPr>
            <w:tcW w:w="1134" w:type="dxa"/>
            <w:noWrap/>
            <w:vAlign w:val="bottom"/>
          </w:tcPr>
          <w:p w14:paraId="17599EA9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64286FF1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0,07</w:t>
            </w:r>
          </w:p>
        </w:tc>
      </w:tr>
      <w:tr w:rsidR="00F25207" w:rsidRPr="00761C46" w14:paraId="441E4D49" w14:textId="77777777" w:rsidTr="008A6E67">
        <w:trPr>
          <w:trHeight w:val="180"/>
        </w:trPr>
        <w:tc>
          <w:tcPr>
            <w:tcW w:w="496" w:type="dxa"/>
            <w:noWrap/>
            <w:vAlign w:val="bottom"/>
          </w:tcPr>
          <w:p w14:paraId="109AA07C" w14:textId="77777777" w:rsidR="00F25207" w:rsidRPr="00761C46" w:rsidRDefault="00F25207" w:rsidP="008A6E67">
            <w:pPr>
              <w:spacing w:line="276" w:lineRule="auto"/>
            </w:pPr>
            <w:r w:rsidRPr="00761C46">
              <w:t>3.</w:t>
            </w:r>
          </w:p>
        </w:tc>
        <w:tc>
          <w:tcPr>
            <w:tcW w:w="4110" w:type="dxa"/>
            <w:vAlign w:val="bottom"/>
          </w:tcPr>
          <w:p w14:paraId="170B6C6C" w14:textId="77777777" w:rsidR="00F25207" w:rsidRPr="00761C46" w:rsidRDefault="00F25207" w:rsidP="008A6E67">
            <w:pPr>
              <w:spacing w:line="276" w:lineRule="auto"/>
            </w:pPr>
            <w:r w:rsidRPr="00761C46">
              <w:t>Płuczka zbiornikowa</w:t>
            </w:r>
          </w:p>
        </w:tc>
        <w:tc>
          <w:tcPr>
            <w:tcW w:w="1418" w:type="dxa"/>
            <w:noWrap/>
            <w:vAlign w:val="bottom"/>
          </w:tcPr>
          <w:p w14:paraId="2C4B27A1" w14:textId="77777777" w:rsidR="00F25207" w:rsidRPr="0092765A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0,13</w:t>
            </w:r>
          </w:p>
        </w:tc>
        <w:tc>
          <w:tcPr>
            <w:tcW w:w="1134" w:type="dxa"/>
            <w:noWrap/>
            <w:vAlign w:val="bottom"/>
          </w:tcPr>
          <w:p w14:paraId="5A3C0E66" w14:textId="0FAB9C08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4D0140C3" w14:textId="53CDC4A3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0,13</w:t>
            </w:r>
          </w:p>
        </w:tc>
      </w:tr>
      <w:tr w:rsidR="00F25207" w:rsidRPr="00761C46" w14:paraId="7486701D" w14:textId="77777777" w:rsidTr="008A6E67">
        <w:trPr>
          <w:trHeight w:val="180"/>
        </w:trPr>
        <w:tc>
          <w:tcPr>
            <w:tcW w:w="496" w:type="dxa"/>
            <w:noWrap/>
            <w:vAlign w:val="bottom"/>
          </w:tcPr>
          <w:p w14:paraId="5987B831" w14:textId="77777777" w:rsidR="00F25207" w:rsidRPr="00761C46" w:rsidRDefault="00F25207" w:rsidP="008A6E67">
            <w:pPr>
              <w:spacing w:line="276" w:lineRule="auto"/>
            </w:pPr>
            <w:r w:rsidRPr="00761C46">
              <w:t>4.</w:t>
            </w:r>
          </w:p>
        </w:tc>
        <w:tc>
          <w:tcPr>
            <w:tcW w:w="4110" w:type="dxa"/>
            <w:vAlign w:val="bottom"/>
          </w:tcPr>
          <w:p w14:paraId="46B2255D" w14:textId="77777777" w:rsidR="00F25207" w:rsidRPr="00761C46" w:rsidRDefault="00F25207" w:rsidP="008A6E67">
            <w:pPr>
              <w:spacing w:line="276" w:lineRule="auto"/>
            </w:pPr>
            <w:r w:rsidRPr="00761C46">
              <w:t>Wanna/ natrysk</w:t>
            </w:r>
          </w:p>
        </w:tc>
        <w:tc>
          <w:tcPr>
            <w:tcW w:w="1418" w:type="dxa"/>
            <w:noWrap/>
            <w:vAlign w:val="bottom"/>
          </w:tcPr>
          <w:p w14:paraId="3B503A66" w14:textId="77777777" w:rsidR="00F25207" w:rsidRPr="0092765A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0,15</w:t>
            </w:r>
          </w:p>
        </w:tc>
        <w:tc>
          <w:tcPr>
            <w:tcW w:w="1134" w:type="dxa"/>
            <w:noWrap/>
            <w:vAlign w:val="bottom"/>
          </w:tcPr>
          <w:p w14:paraId="0FDD3E30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35A776D4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0,15</w:t>
            </w:r>
          </w:p>
        </w:tc>
      </w:tr>
      <w:tr w:rsidR="00F25207" w:rsidRPr="00761C46" w14:paraId="78668F5F" w14:textId="77777777" w:rsidTr="008A6E67">
        <w:trPr>
          <w:trHeight w:val="180"/>
        </w:trPr>
        <w:tc>
          <w:tcPr>
            <w:tcW w:w="496" w:type="dxa"/>
            <w:noWrap/>
            <w:vAlign w:val="bottom"/>
          </w:tcPr>
          <w:p w14:paraId="64880537" w14:textId="77777777" w:rsidR="00F25207" w:rsidRPr="00761C46" w:rsidRDefault="00F25207" w:rsidP="008A6E67">
            <w:pPr>
              <w:spacing w:line="276" w:lineRule="auto"/>
            </w:pPr>
            <w:r w:rsidRPr="00761C46">
              <w:t>5.</w:t>
            </w:r>
          </w:p>
        </w:tc>
        <w:tc>
          <w:tcPr>
            <w:tcW w:w="4110" w:type="dxa"/>
            <w:vAlign w:val="bottom"/>
          </w:tcPr>
          <w:p w14:paraId="513CF269" w14:textId="77777777" w:rsidR="00F25207" w:rsidRPr="00761C46" w:rsidRDefault="00F25207" w:rsidP="008A6E67">
            <w:pPr>
              <w:spacing w:line="276" w:lineRule="auto"/>
            </w:pPr>
            <w:r w:rsidRPr="00761C46">
              <w:t>Pralka</w:t>
            </w:r>
          </w:p>
        </w:tc>
        <w:tc>
          <w:tcPr>
            <w:tcW w:w="1418" w:type="dxa"/>
            <w:noWrap/>
            <w:vAlign w:val="bottom"/>
          </w:tcPr>
          <w:p w14:paraId="2A2C8169" w14:textId="77777777" w:rsidR="00F25207" w:rsidRPr="0092765A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0,25</w:t>
            </w:r>
          </w:p>
        </w:tc>
        <w:tc>
          <w:tcPr>
            <w:tcW w:w="1134" w:type="dxa"/>
            <w:noWrap/>
            <w:vAlign w:val="bottom"/>
          </w:tcPr>
          <w:p w14:paraId="086D55C4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657FF1A7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0,25</w:t>
            </w:r>
          </w:p>
        </w:tc>
      </w:tr>
      <w:tr w:rsidR="00F25207" w:rsidRPr="00761C46" w14:paraId="5DC92246" w14:textId="77777777" w:rsidTr="008A6E67">
        <w:trPr>
          <w:trHeight w:val="180"/>
        </w:trPr>
        <w:tc>
          <w:tcPr>
            <w:tcW w:w="496" w:type="dxa"/>
            <w:noWrap/>
            <w:vAlign w:val="bottom"/>
          </w:tcPr>
          <w:p w14:paraId="11972B72" w14:textId="77777777" w:rsidR="00F25207" w:rsidRPr="00761C46" w:rsidRDefault="00F25207" w:rsidP="008A6E67">
            <w:pPr>
              <w:spacing w:line="276" w:lineRule="auto"/>
            </w:pPr>
            <w:r w:rsidRPr="00761C46">
              <w:t>6.</w:t>
            </w:r>
          </w:p>
        </w:tc>
        <w:tc>
          <w:tcPr>
            <w:tcW w:w="4110" w:type="dxa"/>
            <w:vAlign w:val="bottom"/>
          </w:tcPr>
          <w:p w14:paraId="6F6A78AC" w14:textId="77777777" w:rsidR="00F25207" w:rsidRPr="00761C46" w:rsidRDefault="00F25207" w:rsidP="008A6E67">
            <w:pPr>
              <w:spacing w:line="276" w:lineRule="auto"/>
            </w:pPr>
            <w:r w:rsidRPr="00761C46">
              <w:t>Zmywarka</w:t>
            </w:r>
          </w:p>
        </w:tc>
        <w:tc>
          <w:tcPr>
            <w:tcW w:w="1418" w:type="dxa"/>
            <w:noWrap/>
            <w:vAlign w:val="bottom"/>
          </w:tcPr>
          <w:p w14:paraId="62A44A87" w14:textId="77777777" w:rsidR="00F25207" w:rsidRPr="0092765A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0,15</w:t>
            </w:r>
          </w:p>
        </w:tc>
        <w:tc>
          <w:tcPr>
            <w:tcW w:w="1134" w:type="dxa"/>
            <w:noWrap/>
            <w:vAlign w:val="bottom"/>
          </w:tcPr>
          <w:p w14:paraId="53CC1A8C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58235037" w14:textId="77777777" w:rsidR="00F25207" w:rsidRPr="00761C46" w:rsidRDefault="00F25207" w:rsidP="008A6E67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0,15</w:t>
            </w:r>
          </w:p>
        </w:tc>
      </w:tr>
      <w:tr w:rsidR="00F25207" w:rsidRPr="00761C46" w14:paraId="49550DD6" w14:textId="77777777" w:rsidTr="008A6E67">
        <w:trPr>
          <w:trHeight w:val="371"/>
        </w:trPr>
        <w:tc>
          <w:tcPr>
            <w:tcW w:w="496" w:type="dxa"/>
            <w:noWrap/>
            <w:vAlign w:val="center"/>
            <w:hideMark/>
          </w:tcPr>
          <w:p w14:paraId="0834BE89" w14:textId="77777777" w:rsidR="00F25207" w:rsidRPr="00761C46" w:rsidRDefault="00F25207" w:rsidP="008A6E67">
            <w:pPr>
              <w:spacing w:line="276" w:lineRule="auto"/>
            </w:pPr>
          </w:p>
        </w:tc>
        <w:tc>
          <w:tcPr>
            <w:tcW w:w="6662" w:type="dxa"/>
            <w:gridSpan w:val="3"/>
            <w:vAlign w:val="center"/>
            <w:hideMark/>
          </w:tcPr>
          <w:p w14:paraId="6A7E3ED8" w14:textId="77777777" w:rsidR="00F25207" w:rsidRPr="00761C46" w:rsidRDefault="00F25207" w:rsidP="008A6E67">
            <w:pPr>
              <w:spacing w:line="276" w:lineRule="auto"/>
              <w:rPr>
                <w:b/>
              </w:rPr>
            </w:pPr>
            <w:proofErr w:type="gramStart"/>
            <w:r w:rsidRPr="00761C46">
              <w:rPr>
                <w:b/>
              </w:rPr>
              <w:t xml:space="preserve">∑  </w:t>
            </w:r>
            <w:proofErr w:type="spellStart"/>
            <w:r w:rsidRPr="00761C46">
              <w:rPr>
                <w:b/>
              </w:rPr>
              <w:t>q</w:t>
            </w:r>
            <w:r w:rsidRPr="00761C46">
              <w:rPr>
                <w:b/>
                <w:vertAlign w:val="subscript"/>
              </w:rPr>
              <w:t>n</w:t>
            </w:r>
            <w:proofErr w:type="spellEnd"/>
            <w:proofErr w:type="gramEnd"/>
            <w:r w:rsidRPr="00761C46">
              <w:rPr>
                <w:b/>
              </w:rPr>
              <w:t xml:space="preserve"> , (</w:t>
            </w:r>
            <w:r w:rsidRPr="00761C46">
              <w:rPr>
                <w:b/>
                <w:i/>
              </w:rPr>
              <w:t>dm</w:t>
            </w:r>
            <w:r w:rsidRPr="00761C46">
              <w:rPr>
                <w:b/>
                <w:i/>
                <w:vertAlign w:val="superscript"/>
              </w:rPr>
              <w:t>3</w:t>
            </w:r>
            <w:r w:rsidRPr="00761C46">
              <w:rPr>
                <w:b/>
                <w:i/>
              </w:rPr>
              <w:t>/s</w:t>
            </w:r>
            <w:r w:rsidRPr="00761C46">
              <w:rPr>
                <w:b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083DE3B3" w14:textId="39080394" w:rsidR="00F25207" w:rsidRPr="00761C46" w:rsidRDefault="00DE53E1" w:rsidP="008A6E67">
            <w:pPr>
              <w:spacing w:line="276" w:lineRule="auto"/>
              <w:rPr>
                <w:b/>
              </w:rPr>
            </w:pPr>
            <w:r w:rsidRPr="00761C46">
              <w:rPr>
                <w:b/>
              </w:rPr>
              <w:t>0,82</w:t>
            </w:r>
          </w:p>
        </w:tc>
      </w:tr>
    </w:tbl>
    <w:p w14:paraId="5F00B357" w14:textId="5C89EC83" w:rsidR="00F25207" w:rsidRPr="00761C46" w:rsidRDefault="00F25207" w:rsidP="00F25207">
      <w:pPr>
        <w:spacing w:line="276" w:lineRule="auto"/>
        <w:jc w:val="center"/>
      </w:pPr>
      <w:r w:rsidRPr="00761C46">
        <w:rPr>
          <w:i/>
        </w:rPr>
        <w:t>q</w:t>
      </w:r>
      <w:r w:rsidRPr="00761C46">
        <w:t xml:space="preserve"> = 0,682 · (</w:t>
      </w:r>
      <w:r w:rsidR="00DE53E1" w:rsidRPr="00761C46">
        <w:t>0,82</w:t>
      </w:r>
      <w:r w:rsidRPr="00761C46">
        <w:t xml:space="preserve">) </w:t>
      </w:r>
      <w:r w:rsidRPr="00761C46">
        <w:rPr>
          <w:vertAlign w:val="superscript"/>
        </w:rPr>
        <w:t>0,45</w:t>
      </w:r>
      <w:r w:rsidRPr="00761C46">
        <w:t xml:space="preserve"> - 0,14 = 0,</w:t>
      </w:r>
      <w:r w:rsidR="00DE53E1" w:rsidRPr="00761C46">
        <w:t>48</w:t>
      </w:r>
      <w:r w:rsidRPr="00761C46">
        <w:t xml:space="preserve"> </w:t>
      </w:r>
      <w:r w:rsidRPr="00761C46">
        <w:rPr>
          <w:i/>
        </w:rPr>
        <w:t>dm</w:t>
      </w:r>
      <w:r w:rsidRPr="00761C46">
        <w:rPr>
          <w:i/>
          <w:vertAlign w:val="superscript"/>
        </w:rPr>
        <w:t>3</w:t>
      </w:r>
      <w:r w:rsidRPr="00761C46">
        <w:rPr>
          <w:i/>
        </w:rPr>
        <w:t>/s</w:t>
      </w:r>
      <w:r w:rsidRPr="00761C46">
        <w:t xml:space="preserve"> = 1,</w:t>
      </w:r>
      <w:r w:rsidR="00DE53E1" w:rsidRPr="00761C46">
        <w:t>74</w:t>
      </w:r>
      <w:r w:rsidRPr="00761C46">
        <w:t xml:space="preserve"> m</w:t>
      </w:r>
      <w:r w:rsidRPr="00761C46">
        <w:rPr>
          <w:vertAlign w:val="superscript"/>
        </w:rPr>
        <w:t>3</w:t>
      </w:r>
      <w:r w:rsidRPr="00761C46">
        <w:t>/h</w:t>
      </w:r>
    </w:p>
    <w:p w14:paraId="64F29391" w14:textId="206947DC" w:rsidR="00DE53E1" w:rsidRPr="00761C46" w:rsidRDefault="00DE53E1" w:rsidP="00DE53E1">
      <w:pPr>
        <w:spacing w:line="276" w:lineRule="auto"/>
      </w:pPr>
      <w:r w:rsidRPr="00761C46">
        <w:t>Dla każdego mieszkania należy zamontować wodomierz o ciągłym strumieniu objętości 1,6 m</w:t>
      </w:r>
      <w:r w:rsidRPr="00761C46">
        <w:rPr>
          <w:vertAlign w:val="superscript"/>
        </w:rPr>
        <w:t>3</w:t>
      </w:r>
      <w:r w:rsidRPr="00761C46">
        <w:t xml:space="preserve">/h. Przed i za wodomierzami należy zamontować zawory odcinające. Dodatkowo zamontować filtry </w:t>
      </w:r>
      <w:r w:rsidRPr="00761C46">
        <w:lastRenderedPageBreak/>
        <w:t>siatkowe.</w:t>
      </w:r>
      <w:r w:rsidR="00D9182B" w:rsidRPr="00761C46">
        <w:t xml:space="preserve"> Należy zamontować wodomierze z możliwością zdalnego odczytu. Typ komunikacji dostosować do systemu wybranego przez Inwestora.</w:t>
      </w:r>
    </w:p>
    <w:p w14:paraId="2F51A7B3" w14:textId="0CE84DA6" w:rsidR="00DA1248" w:rsidRPr="00761C46" w:rsidRDefault="00DA1248" w:rsidP="00D52A60">
      <w:pPr>
        <w:spacing w:line="276" w:lineRule="auto"/>
      </w:pPr>
    </w:p>
    <w:p w14:paraId="4F3A6FED" w14:textId="6C9D6353" w:rsidR="00814139" w:rsidRPr="00761C46" w:rsidRDefault="00814139" w:rsidP="00C837B5">
      <w:pPr>
        <w:pStyle w:val="Akapitzlist"/>
        <w:numPr>
          <w:ilvl w:val="0"/>
          <w:numId w:val="30"/>
        </w:numPr>
        <w:spacing w:line="276" w:lineRule="auto"/>
        <w:rPr>
          <w:rFonts w:ascii="Times New Roman" w:hAnsi="Times New Roman"/>
          <w:szCs w:val="32"/>
        </w:rPr>
      </w:pPr>
      <w:r w:rsidRPr="00761C46">
        <w:rPr>
          <w:rFonts w:ascii="Times New Roman" w:hAnsi="Times New Roman"/>
          <w:szCs w:val="32"/>
        </w:rPr>
        <w:t>Wodomierze ciepłej wody:</w:t>
      </w:r>
    </w:p>
    <w:tbl>
      <w:tblPr>
        <w:tblpPr w:leftFromText="141" w:rightFromText="141" w:vertAnchor="text" w:horzAnchor="margin" w:tblpXSpec="center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0"/>
        <w:gridCol w:w="1418"/>
        <w:gridCol w:w="1134"/>
        <w:gridCol w:w="1134"/>
      </w:tblGrid>
      <w:tr w:rsidR="00814139" w:rsidRPr="00761C46" w14:paraId="444A2DA6" w14:textId="77777777" w:rsidTr="00337B0D">
        <w:trPr>
          <w:trHeight w:val="265"/>
        </w:trPr>
        <w:tc>
          <w:tcPr>
            <w:tcW w:w="496" w:type="dxa"/>
            <w:noWrap/>
            <w:vAlign w:val="center"/>
            <w:hideMark/>
          </w:tcPr>
          <w:p w14:paraId="16B022D7" w14:textId="77777777" w:rsidR="00814139" w:rsidRPr="00761C46" w:rsidRDefault="00814139" w:rsidP="00D52A60">
            <w:pPr>
              <w:spacing w:line="276" w:lineRule="auto"/>
            </w:pPr>
            <w:r w:rsidRPr="00761C46">
              <w:t>Lp.</w:t>
            </w:r>
          </w:p>
        </w:tc>
        <w:tc>
          <w:tcPr>
            <w:tcW w:w="4110" w:type="dxa"/>
            <w:vAlign w:val="center"/>
            <w:hideMark/>
          </w:tcPr>
          <w:p w14:paraId="7E355337" w14:textId="77777777" w:rsidR="00814139" w:rsidRPr="00761C46" w:rsidRDefault="00814139" w:rsidP="00D52A60">
            <w:pPr>
              <w:spacing w:line="276" w:lineRule="auto"/>
            </w:pPr>
            <w:r w:rsidRPr="00761C46">
              <w:t>Przybory</w:t>
            </w:r>
          </w:p>
        </w:tc>
        <w:tc>
          <w:tcPr>
            <w:tcW w:w="1418" w:type="dxa"/>
            <w:noWrap/>
            <w:vAlign w:val="center"/>
            <w:hideMark/>
          </w:tcPr>
          <w:p w14:paraId="5EC65F43" w14:textId="77777777" w:rsidR="00814139" w:rsidRPr="00761C46" w:rsidRDefault="00814139" w:rsidP="00D52A60">
            <w:pPr>
              <w:spacing w:line="276" w:lineRule="auto"/>
            </w:pPr>
            <w:proofErr w:type="spellStart"/>
            <w:proofErr w:type="gramStart"/>
            <w:r w:rsidRPr="00761C46">
              <w:t>q</w:t>
            </w:r>
            <w:r w:rsidRPr="00761C46">
              <w:rPr>
                <w:vertAlign w:val="subscript"/>
              </w:rPr>
              <w:t>n</w:t>
            </w:r>
            <w:proofErr w:type="spellEnd"/>
            <w:r w:rsidRPr="00761C46">
              <w:t xml:space="preserve"> ,</w:t>
            </w:r>
            <w:proofErr w:type="gramEnd"/>
            <w:r w:rsidRPr="00761C46">
              <w:t xml:space="preserve"> (</w:t>
            </w:r>
            <w:r w:rsidRPr="00761C46">
              <w:rPr>
                <w:i/>
              </w:rPr>
              <w:t>dm</w:t>
            </w:r>
            <w:r w:rsidRPr="00761C46">
              <w:rPr>
                <w:i/>
                <w:vertAlign w:val="superscript"/>
              </w:rPr>
              <w:t>3</w:t>
            </w:r>
            <w:r w:rsidRPr="00761C46">
              <w:rPr>
                <w:i/>
              </w:rPr>
              <w:t>/s</w:t>
            </w:r>
            <w:r w:rsidRPr="00761C46"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7B4177F6" w14:textId="77777777" w:rsidR="00814139" w:rsidRPr="00761C46" w:rsidRDefault="00814139" w:rsidP="00D52A60">
            <w:pPr>
              <w:spacing w:line="276" w:lineRule="auto"/>
            </w:pPr>
            <w:r w:rsidRPr="00761C46">
              <w:t xml:space="preserve">Ilość, </w:t>
            </w:r>
            <w:r w:rsidRPr="00761C46">
              <w:rPr>
                <w:i/>
              </w:rPr>
              <w:t>szt.</w:t>
            </w:r>
          </w:p>
        </w:tc>
        <w:tc>
          <w:tcPr>
            <w:tcW w:w="1134" w:type="dxa"/>
            <w:noWrap/>
            <w:vAlign w:val="center"/>
            <w:hideMark/>
          </w:tcPr>
          <w:p w14:paraId="19A4046B" w14:textId="77777777" w:rsidR="00814139" w:rsidRPr="00761C46" w:rsidRDefault="00814139" w:rsidP="00D52A60">
            <w:pPr>
              <w:spacing w:line="276" w:lineRule="auto"/>
            </w:pPr>
            <w:r w:rsidRPr="00761C46">
              <w:t>Suma</w:t>
            </w:r>
          </w:p>
        </w:tc>
      </w:tr>
      <w:tr w:rsidR="00814139" w:rsidRPr="00761C46" w14:paraId="5CF85B94" w14:textId="77777777" w:rsidTr="00337B0D">
        <w:trPr>
          <w:trHeight w:val="264"/>
        </w:trPr>
        <w:tc>
          <w:tcPr>
            <w:tcW w:w="496" w:type="dxa"/>
            <w:noWrap/>
            <w:vAlign w:val="bottom"/>
            <w:hideMark/>
          </w:tcPr>
          <w:p w14:paraId="6CC61CA8" w14:textId="77777777" w:rsidR="00814139" w:rsidRPr="00761C46" w:rsidRDefault="00814139" w:rsidP="00D52A60">
            <w:pPr>
              <w:spacing w:line="276" w:lineRule="auto"/>
            </w:pPr>
            <w:r w:rsidRPr="00761C46">
              <w:t>1.</w:t>
            </w:r>
          </w:p>
        </w:tc>
        <w:tc>
          <w:tcPr>
            <w:tcW w:w="4110" w:type="dxa"/>
            <w:vAlign w:val="bottom"/>
            <w:hideMark/>
          </w:tcPr>
          <w:p w14:paraId="074653B1" w14:textId="77777777" w:rsidR="00814139" w:rsidRPr="0092765A" w:rsidRDefault="00814139" w:rsidP="00D52A60">
            <w:pPr>
              <w:spacing w:line="276" w:lineRule="auto"/>
            </w:pPr>
            <w:r w:rsidRPr="0092765A">
              <w:t>Umywalka</w:t>
            </w:r>
          </w:p>
        </w:tc>
        <w:tc>
          <w:tcPr>
            <w:tcW w:w="1418" w:type="dxa"/>
            <w:noWrap/>
            <w:vAlign w:val="bottom"/>
            <w:hideMark/>
          </w:tcPr>
          <w:p w14:paraId="30056E1D" w14:textId="77777777" w:rsidR="00814139" w:rsidRPr="0092765A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0,07</w:t>
            </w:r>
          </w:p>
        </w:tc>
        <w:tc>
          <w:tcPr>
            <w:tcW w:w="1134" w:type="dxa"/>
            <w:noWrap/>
            <w:vAlign w:val="bottom"/>
          </w:tcPr>
          <w:p w14:paraId="5B5E2CF2" w14:textId="7ADA4628" w:rsidR="00814139" w:rsidRPr="00761C46" w:rsidRDefault="00B3147F" w:rsidP="00D52A60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46EF14A8" w14:textId="0757F47A" w:rsidR="00814139" w:rsidRPr="00761C46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</w:t>
            </w:r>
            <w:r w:rsidR="00B3147F" w:rsidRPr="00761C46">
              <w:rPr>
                <w:sz w:val="22"/>
                <w:szCs w:val="22"/>
              </w:rPr>
              <w:t>07</w:t>
            </w:r>
          </w:p>
        </w:tc>
      </w:tr>
      <w:tr w:rsidR="00814139" w:rsidRPr="00761C46" w14:paraId="3C1C545C" w14:textId="77777777" w:rsidTr="00337B0D">
        <w:trPr>
          <w:trHeight w:val="139"/>
        </w:trPr>
        <w:tc>
          <w:tcPr>
            <w:tcW w:w="496" w:type="dxa"/>
            <w:noWrap/>
            <w:vAlign w:val="bottom"/>
            <w:hideMark/>
          </w:tcPr>
          <w:p w14:paraId="3EDE21D8" w14:textId="77777777" w:rsidR="00814139" w:rsidRPr="00761C46" w:rsidRDefault="00814139" w:rsidP="00D52A60">
            <w:pPr>
              <w:spacing w:line="276" w:lineRule="auto"/>
            </w:pPr>
            <w:r w:rsidRPr="00761C46">
              <w:t>2.</w:t>
            </w:r>
          </w:p>
        </w:tc>
        <w:tc>
          <w:tcPr>
            <w:tcW w:w="4110" w:type="dxa"/>
            <w:vAlign w:val="bottom"/>
            <w:hideMark/>
          </w:tcPr>
          <w:p w14:paraId="6AC53694" w14:textId="77777777" w:rsidR="00814139" w:rsidRPr="0092765A" w:rsidRDefault="00814139" w:rsidP="00D52A60">
            <w:pPr>
              <w:spacing w:line="276" w:lineRule="auto"/>
            </w:pPr>
            <w:r w:rsidRPr="0092765A">
              <w:t>Zlewozmywak</w:t>
            </w:r>
          </w:p>
        </w:tc>
        <w:tc>
          <w:tcPr>
            <w:tcW w:w="1418" w:type="dxa"/>
            <w:noWrap/>
            <w:vAlign w:val="bottom"/>
            <w:hideMark/>
          </w:tcPr>
          <w:p w14:paraId="2ACBC72D" w14:textId="77777777" w:rsidR="00814139" w:rsidRPr="0092765A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0,07</w:t>
            </w:r>
          </w:p>
        </w:tc>
        <w:tc>
          <w:tcPr>
            <w:tcW w:w="1134" w:type="dxa"/>
            <w:noWrap/>
            <w:vAlign w:val="bottom"/>
          </w:tcPr>
          <w:p w14:paraId="66A4C31E" w14:textId="77777777" w:rsidR="00814139" w:rsidRPr="00761C46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59DE3176" w14:textId="351E625E" w:rsidR="00814139" w:rsidRPr="00761C46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0,07</w:t>
            </w:r>
          </w:p>
        </w:tc>
      </w:tr>
      <w:tr w:rsidR="00814139" w:rsidRPr="00761C46" w14:paraId="3D1C56A7" w14:textId="77777777" w:rsidTr="00337B0D">
        <w:trPr>
          <w:trHeight w:val="180"/>
        </w:trPr>
        <w:tc>
          <w:tcPr>
            <w:tcW w:w="496" w:type="dxa"/>
            <w:noWrap/>
            <w:vAlign w:val="bottom"/>
          </w:tcPr>
          <w:p w14:paraId="171BE7B7" w14:textId="77777777" w:rsidR="00814139" w:rsidRPr="00761C46" w:rsidRDefault="00814139" w:rsidP="00D52A60">
            <w:pPr>
              <w:spacing w:line="276" w:lineRule="auto"/>
            </w:pPr>
            <w:r w:rsidRPr="00761C46">
              <w:t>4.</w:t>
            </w:r>
          </w:p>
        </w:tc>
        <w:tc>
          <w:tcPr>
            <w:tcW w:w="4110" w:type="dxa"/>
            <w:vAlign w:val="bottom"/>
          </w:tcPr>
          <w:p w14:paraId="24951AC5" w14:textId="77777777" w:rsidR="00814139" w:rsidRPr="0092765A" w:rsidRDefault="00814139" w:rsidP="00D52A60">
            <w:pPr>
              <w:spacing w:line="276" w:lineRule="auto"/>
            </w:pPr>
            <w:r w:rsidRPr="0092765A">
              <w:t>Wanna/ natrysk</w:t>
            </w:r>
          </w:p>
        </w:tc>
        <w:tc>
          <w:tcPr>
            <w:tcW w:w="1418" w:type="dxa"/>
            <w:noWrap/>
            <w:vAlign w:val="bottom"/>
          </w:tcPr>
          <w:p w14:paraId="0730AF64" w14:textId="77777777" w:rsidR="00814139" w:rsidRPr="0092765A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92765A">
              <w:rPr>
                <w:sz w:val="22"/>
                <w:szCs w:val="22"/>
              </w:rPr>
              <w:t>0,15</w:t>
            </w:r>
          </w:p>
        </w:tc>
        <w:tc>
          <w:tcPr>
            <w:tcW w:w="1134" w:type="dxa"/>
            <w:noWrap/>
            <w:vAlign w:val="bottom"/>
          </w:tcPr>
          <w:p w14:paraId="71C54F2A" w14:textId="18F48CE9" w:rsidR="00814139" w:rsidRPr="00761C46" w:rsidRDefault="00B3147F" w:rsidP="00D52A60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noWrap/>
            <w:vAlign w:val="bottom"/>
          </w:tcPr>
          <w:p w14:paraId="397AF52B" w14:textId="1ACEFB66" w:rsidR="00814139" w:rsidRPr="00761C46" w:rsidRDefault="00814139" w:rsidP="00D52A60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</w:t>
            </w:r>
            <w:r w:rsidR="00B3147F" w:rsidRPr="00761C46">
              <w:rPr>
                <w:sz w:val="22"/>
                <w:szCs w:val="22"/>
              </w:rPr>
              <w:t>15</w:t>
            </w:r>
          </w:p>
        </w:tc>
      </w:tr>
      <w:tr w:rsidR="00814139" w:rsidRPr="00761C46" w14:paraId="58D62585" w14:textId="77777777" w:rsidTr="00337B0D">
        <w:trPr>
          <w:trHeight w:val="371"/>
        </w:trPr>
        <w:tc>
          <w:tcPr>
            <w:tcW w:w="496" w:type="dxa"/>
            <w:noWrap/>
            <w:vAlign w:val="center"/>
            <w:hideMark/>
          </w:tcPr>
          <w:p w14:paraId="323790C9" w14:textId="77777777" w:rsidR="00814139" w:rsidRPr="00761C46" w:rsidRDefault="00814139" w:rsidP="00D52A60">
            <w:pPr>
              <w:spacing w:line="276" w:lineRule="auto"/>
            </w:pPr>
          </w:p>
        </w:tc>
        <w:tc>
          <w:tcPr>
            <w:tcW w:w="6662" w:type="dxa"/>
            <w:gridSpan w:val="3"/>
            <w:vAlign w:val="center"/>
            <w:hideMark/>
          </w:tcPr>
          <w:p w14:paraId="18BA371A" w14:textId="77777777" w:rsidR="00814139" w:rsidRPr="00761C46" w:rsidRDefault="00814139" w:rsidP="00D52A60">
            <w:pPr>
              <w:spacing w:line="276" w:lineRule="auto"/>
              <w:rPr>
                <w:b/>
              </w:rPr>
            </w:pPr>
            <w:proofErr w:type="gramStart"/>
            <w:r w:rsidRPr="00761C46">
              <w:rPr>
                <w:b/>
              </w:rPr>
              <w:t xml:space="preserve">∑  </w:t>
            </w:r>
            <w:proofErr w:type="spellStart"/>
            <w:r w:rsidRPr="00761C46">
              <w:rPr>
                <w:b/>
              </w:rPr>
              <w:t>q</w:t>
            </w:r>
            <w:r w:rsidRPr="00761C46">
              <w:rPr>
                <w:b/>
                <w:vertAlign w:val="subscript"/>
              </w:rPr>
              <w:t>n</w:t>
            </w:r>
            <w:proofErr w:type="spellEnd"/>
            <w:proofErr w:type="gramEnd"/>
            <w:r w:rsidRPr="00761C46">
              <w:rPr>
                <w:b/>
              </w:rPr>
              <w:t xml:space="preserve"> , (</w:t>
            </w:r>
            <w:r w:rsidRPr="00761C46">
              <w:rPr>
                <w:b/>
                <w:i/>
              </w:rPr>
              <w:t>dm</w:t>
            </w:r>
            <w:r w:rsidRPr="00761C46">
              <w:rPr>
                <w:b/>
                <w:i/>
                <w:vertAlign w:val="superscript"/>
              </w:rPr>
              <w:t>3</w:t>
            </w:r>
            <w:r w:rsidRPr="00761C46">
              <w:rPr>
                <w:b/>
                <w:i/>
              </w:rPr>
              <w:t>/s</w:t>
            </w:r>
            <w:r w:rsidRPr="00761C46">
              <w:rPr>
                <w:b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3AE0B03F" w14:textId="2DACAE88" w:rsidR="0092765A" w:rsidRPr="00761C46" w:rsidRDefault="0092765A" w:rsidP="00D52A60">
            <w:pPr>
              <w:spacing w:line="276" w:lineRule="auto"/>
              <w:rPr>
                <w:b/>
              </w:rPr>
            </w:pPr>
            <w:r>
              <w:rPr>
                <w:b/>
              </w:rPr>
              <w:t>0,29</w:t>
            </w:r>
          </w:p>
        </w:tc>
      </w:tr>
    </w:tbl>
    <w:p w14:paraId="1457467C" w14:textId="72C35D53" w:rsidR="00814139" w:rsidRPr="00761C46" w:rsidRDefault="00814139" w:rsidP="007F449C">
      <w:pPr>
        <w:spacing w:line="276" w:lineRule="auto"/>
        <w:ind w:firstLine="709"/>
        <w:jc w:val="center"/>
      </w:pPr>
      <w:r w:rsidRPr="00761C46">
        <w:rPr>
          <w:i/>
        </w:rPr>
        <w:t>q</w:t>
      </w:r>
      <w:r w:rsidRPr="00761C46">
        <w:t xml:space="preserve"> = 0,682 · (</w:t>
      </w:r>
      <w:r w:rsidR="00B3147F" w:rsidRPr="00761C46">
        <w:t>0,29</w:t>
      </w:r>
      <w:r w:rsidRPr="00761C46">
        <w:t xml:space="preserve">) </w:t>
      </w:r>
      <w:r w:rsidRPr="00761C46">
        <w:rPr>
          <w:vertAlign w:val="superscript"/>
        </w:rPr>
        <w:t>0,45</w:t>
      </w:r>
      <w:r w:rsidRPr="00761C46">
        <w:t xml:space="preserve"> - 0,14 = 0,</w:t>
      </w:r>
      <w:r w:rsidR="00B3147F" w:rsidRPr="00761C46">
        <w:t>25</w:t>
      </w:r>
      <w:r w:rsidRPr="00761C46">
        <w:t xml:space="preserve"> </w:t>
      </w:r>
      <w:r w:rsidRPr="00761C46">
        <w:rPr>
          <w:i/>
        </w:rPr>
        <w:t>dm</w:t>
      </w:r>
      <w:r w:rsidRPr="00761C46">
        <w:rPr>
          <w:i/>
          <w:vertAlign w:val="superscript"/>
        </w:rPr>
        <w:t>3</w:t>
      </w:r>
      <w:r w:rsidRPr="00761C46">
        <w:rPr>
          <w:i/>
        </w:rPr>
        <w:t>/s</w:t>
      </w:r>
      <w:r w:rsidRPr="00761C46">
        <w:t xml:space="preserve"> = </w:t>
      </w:r>
      <w:r w:rsidR="00B3147F" w:rsidRPr="00761C46">
        <w:t>0,90</w:t>
      </w:r>
      <w:r w:rsidRPr="00761C46">
        <w:t xml:space="preserve"> m</w:t>
      </w:r>
      <w:r w:rsidRPr="00761C46">
        <w:rPr>
          <w:vertAlign w:val="superscript"/>
        </w:rPr>
        <w:t>3</w:t>
      </w:r>
      <w:r w:rsidRPr="00761C46">
        <w:t>/h</w:t>
      </w:r>
    </w:p>
    <w:p w14:paraId="4013E94D" w14:textId="77777777" w:rsidR="007F449C" w:rsidRPr="00761C46" w:rsidRDefault="007F449C" w:rsidP="007F449C">
      <w:pPr>
        <w:spacing w:line="276" w:lineRule="auto"/>
        <w:ind w:firstLine="709"/>
        <w:jc w:val="center"/>
      </w:pPr>
    </w:p>
    <w:p w14:paraId="77E09762" w14:textId="77777777" w:rsidR="00D9182B" w:rsidRPr="00761C46" w:rsidRDefault="00814139" w:rsidP="00D9182B">
      <w:pPr>
        <w:spacing w:line="276" w:lineRule="auto"/>
      </w:pPr>
      <w:r w:rsidRPr="00761C46">
        <w:t>Dla każdego</w:t>
      </w:r>
      <w:r w:rsidR="00D3453F" w:rsidRPr="00761C46">
        <w:t xml:space="preserve"> mieszkania</w:t>
      </w:r>
      <w:r w:rsidR="00B3147F" w:rsidRPr="00761C46">
        <w:t xml:space="preserve"> </w:t>
      </w:r>
      <w:r w:rsidRPr="00761C46">
        <w:t>należy zamontować wodomierz ciepłej wody o</w:t>
      </w:r>
      <w:r w:rsidR="00D3453F" w:rsidRPr="00761C46">
        <w:t> </w:t>
      </w:r>
      <w:r w:rsidRPr="00761C46">
        <w:t>ciągłym strumieniu objętości 1,6 m</w:t>
      </w:r>
      <w:r w:rsidRPr="00761C46">
        <w:rPr>
          <w:vertAlign w:val="superscript"/>
        </w:rPr>
        <w:t>3</w:t>
      </w:r>
      <w:r w:rsidRPr="00761C46">
        <w:t xml:space="preserve">/h. Przed i za wodomierzami należy zamontować zawory odcinające. Dodatkowo </w:t>
      </w:r>
      <w:r w:rsidR="00DB5263" w:rsidRPr="00761C46">
        <w:t>za</w:t>
      </w:r>
      <w:r w:rsidRPr="00761C46">
        <w:t>montować filtry siatkowe.</w:t>
      </w:r>
      <w:r w:rsidR="00D9182B" w:rsidRPr="00761C46">
        <w:t xml:space="preserve"> Należy zamontować wodomierze z możliwością zdalnego odczytu. Typ komunikacji dostosować do systemu wybranego przez Inwestora.</w:t>
      </w:r>
    </w:p>
    <w:p w14:paraId="26983371" w14:textId="7E1C9571" w:rsidR="00814139" w:rsidRPr="007D7E53" w:rsidRDefault="00814139" w:rsidP="00D52A60">
      <w:pPr>
        <w:spacing w:line="276" w:lineRule="auto"/>
        <w:rPr>
          <w:highlight w:val="yellow"/>
        </w:rPr>
      </w:pPr>
    </w:p>
    <w:p w14:paraId="0B5B8250" w14:textId="2FBA0194" w:rsidR="00D84484" w:rsidRPr="00761C46" w:rsidRDefault="00D84484" w:rsidP="00C837B5">
      <w:pPr>
        <w:pStyle w:val="Akapitzlist"/>
        <w:numPr>
          <w:ilvl w:val="0"/>
          <w:numId w:val="30"/>
        </w:numPr>
        <w:spacing w:line="276" w:lineRule="auto"/>
      </w:pPr>
      <w:r w:rsidRPr="00761C46">
        <w:t>Przepływ obliczeniowy dla całej inwestycji:</w:t>
      </w:r>
    </w:p>
    <w:tbl>
      <w:tblPr>
        <w:tblpPr w:leftFromText="141" w:rightFromText="141" w:vertAnchor="text" w:horzAnchor="margin" w:tblpXSpec="center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110"/>
        <w:gridCol w:w="1418"/>
        <w:gridCol w:w="1134"/>
        <w:gridCol w:w="1134"/>
      </w:tblGrid>
      <w:tr w:rsidR="00D84484" w:rsidRPr="00761C46" w14:paraId="09264841" w14:textId="77777777" w:rsidTr="009C1A96">
        <w:trPr>
          <w:trHeight w:val="265"/>
        </w:trPr>
        <w:tc>
          <w:tcPr>
            <w:tcW w:w="496" w:type="dxa"/>
            <w:noWrap/>
            <w:vAlign w:val="center"/>
            <w:hideMark/>
          </w:tcPr>
          <w:p w14:paraId="3DB51B79" w14:textId="77777777" w:rsidR="00D84484" w:rsidRPr="00761C46" w:rsidRDefault="00D84484" w:rsidP="009C1A96">
            <w:pPr>
              <w:spacing w:line="276" w:lineRule="auto"/>
            </w:pPr>
            <w:r w:rsidRPr="00761C46">
              <w:t>Lp.</w:t>
            </w:r>
          </w:p>
        </w:tc>
        <w:tc>
          <w:tcPr>
            <w:tcW w:w="4110" w:type="dxa"/>
            <w:vAlign w:val="center"/>
            <w:hideMark/>
          </w:tcPr>
          <w:p w14:paraId="67EBC480" w14:textId="77777777" w:rsidR="00D84484" w:rsidRPr="00761C46" w:rsidRDefault="00D84484" w:rsidP="009C1A96">
            <w:pPr>
              <w:spacing w:line="276" w:lineRule="auto"/>
            </w:pPr>
            <w:r w:rsidRPr="00761C46">
              <w:t>Przybory</w:t>
            </w:r>
          </w:p>
        </w:tc>
        <w:tc>
          <w:tcPr>
            <w:tcW w:w="1418" w:type="dxa"/>
            <w:noWrap/>
            <w:vAlign w:val="center"/>
            <w:hideMark/>
          </w:tcPr>
          <w:p w14:paraId="5ADE50A5" w14:textId="77777777" w:rsidR="00D84484" w:rsidRPr="00761C46" w:rsidRDefault="00D84484" w:rsidP="009C1A96">
            <w:pPr>
              <w:spacing w:line="276" w:lineRule="auto"/>
            </w:pPr>
            <w:proofErr w:type="spellStart"/>
            <w:proofErr w:type="gramStart"/>
            <w:r w:rsidRPr="00761C46">
              <w:t>q</w:t>
            </w:r>
            <w:r w:rsidRPr="00761C46">
              <w:rPr>
                <w:vertAlign w:val="subscript"/>
              </w:rPr>
              <w:t>n</w:t>
            </w:r>
            <w:proofErr w:type="spellEnd"/>
            <w:r w:rsidRPr="00761C46">
              <w:t xml:space="preserve"> ,</w:t>
            </w:r>
            <w:proofErr w:type="gramEnd"/>
            <w:r w:rsidRPr="00761C46">
              <w:t xml:space="preserve"> (</w:t>
            </w:r>
            <w:r w:rsidRPr="00761C46">
              <w:rPr>
                <w:i/>
              </w:rPr>
              <w:t>dm</w:t>
            </w:r>
            <w:r w:rsidRPr="00761C46">
              <w:rPr>
                <w:i/>
                <w:vertAlign w:val="superscript"/>
              </w:rPr>
              <w:t>3</w:t>
            </w:r>
            <w:r w:rsidRPr="00761C46">
              <w:rPr>
                <w:i/>
              </w:rPr>
              <w:t>/s</w:t>
            </w:r>
            <w:r w:rsidRPr="00761C46"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1DC8A43B" w14:textId="77777777" w:rsidR="00D84484" w:rsidRPr="00761C46" w:rsidRDefault="00D84484" w:rsidP="009C1A96">
            <w:pPr>
              <w:spacing w:line="276" w:lineRule="auto"/>
            </w:pPr>
            <w:r w:rsidRPr="00761C46">
              <w:t xml:space="preserve">Ilość, </w:t>
            </w:r>
            <w:r w:rsidRPr="00761C46">
              <w:rPr>
                <w:i/>
              </w:rPr>
              <w:t>szt.</w:t>
            </w:r>
          </w:p>
        </w:tc>
        <w:tc>
          <w:tcPr>
            <w:tcW w:w="1134" w:type="dxa"/>
            <w:noWrap/>
            <w:vAlign w:val="center"/>
            <w:hideMark/>
          </w:tcPr>
          <w:p w14:paraId="3551408E" w14:textId="77777777" w:rsidR="00D84484" w:rsidRPr="00761C46" w:rsidRDefault="00D84484" w:rsidP="009C1A96">
            <w:pPr>
              <w:spacing w:line="276" w:lineRule="auto"/>
            </w:pPr>
            <w:r w:rsidRPr="00761C46">
              <w:t>Suma</w:t>
            </w:r>
          </w:p>
        </w:tc>
      </w:tr>
      <w:tr w:rsidR="00D84484" w:rsidRPr="00761C46" w14:paraId="2E1FE825" w14:textId="77777777" w:rsidTr="009C1A96">
        <w:trPr>
          <w:trHeight w:val="264"/>
        </w:trPr>
        <w:tc>
          <w:tcPr>
            <w:tcW w:w="496" w:type="dxa"/>
            <w:noWrap/>
            <w:vAlign w:val="bottom"/>
            <w:hideMark/>
          </w:tcPr>
          <w:p w14:paraId="1CAE8FBA" w14:textId="77777777" w:rsidR="00D84484" w:rsidRPr="00761C46" w:rsidRDefault="00D84484" w:rsidP="009C1A96">
            <w:pPr>
              <w:spacing w:line="276" w:lineRule="auto"/>
            </w:pPr>
            <w:r w:rsidRPr="00761C46">
              <w:t>1.</w:t>
            </w:r>
          </w:p>
        </w:tc>
        <w:tc>
          <w:tcPr>
            <w:tcW w:w="4110" w:type="dxa"/>
            <w:vAlign w:val="bottom"/>
            <w:hideMark/>
          </w:tcPr>
          <w:p w14:paraId="6FCC8931" w14:textId="77777777" w:rsidR="00D84484" w:rsidRPr="00761C46" w:rsidRDefault="00D84484" w:rsidP="009C1A96">
            <w:pPr>
              <w:spacing w:line="276" w:lineRule="auto"/>
            </w:pPr>
            <w:r w:rsidRPr="00761C46">
              <w:t>Umywalka</w:t>
            </w:r>
          </w:p>
        </w:tc>
        <w:tc>
          <w:tcPr>
            <w:tcW w:w="1418" w:type="dxa"/>
            <w:noWrap/>
            <w:vAlign w:val="bottom"/>
            <w:hideMark/>
          </w:tcPr>
          <w:p w14:paraId="14B8069A" w14:textId="63F87D57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14:paraId="72E207B3" w14:textId="12D66486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noWrap/>
            <w:vAlign w:val="bottom"/>
          </w:tcPr>
          <w:p w14:paraId="644E6259" w14:textId="36AF4C6E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3,</w:t>
            </w:r>
            <w:r w:rsidR="00761C46" w:rsidRPr="00761C46">
              <w:rPr>
                <w:sz w:val="22"/>
                <w:szCs w:val="22"/>
              </w:rPr>
              <w:t>36</w:t>
            </w:r>
          </w:p>
        </w:tc>
      </w:tr>
      <w:tr w:rsidR="00D84484" w:rsidRPr="00761C46" w14:paraId="6A7CA432" w14:textId="77777777" w:rsidTr="009C1A96">
        <w:trPr>
          <w:trHeight w:val="139"/>
        </w:trPr>
        <w:tc>
          <w:tcPr>
            <w:tcW w:w="496" w:type="dxa"/>
            <w:noWrap/>
            <w:vAlign w:val="bottom"/>
            <w:hideMark/>
          </w:tcPr>
          <w:p w14:paraId="191997EE" w14:textId="77777777" w:rsidR="00D84484" w:rsidRPr="00761C46" w:rsidRDefault="00D84484" w:rsidP="009C1A96">
            <w:pPr>
              <w:spacing w:line="276" w:lineRule="auto"/>
            </w:pPr>
            <w:r w:rsidRPr="00761C46">
              <w:t>2.</w:t>
            </w:r>
          </w:p>
        </w:tc>
        <w:tc>
          <w:tcPr>
            <w:tcW w:w="4110" w:type="dxa"/>
            <w:vAlign w:val="bottom"/>
            <w:hideMark/>
          </w:tcPr>
          <w:p w14:paraId="05E639B1" w14:textId="77777777" w:rsidR="00D84484" w:rsidRPr="00761C46" w:rsidRDefault="00D84484" w:rsidP="009C1A96">
            <w:pPr>
              <w:spacing w:line="276" w:lineRule="auto"/>
            </w:pPr>
            <w:r w:rsidRPr="00761C46">
              <w:t>Zlewozmywak</w:t>
            </w:r>
          </w:p>
        </w:tc>
        <w:tc>
          <w:tcPr>
            <w:tcW w:w="1418" w:type="dxa"/>
            <w:noWrap/>
            <w:vAlign w:val="bottom"/>
            <w:hideMark/>
          </w:tcPr>
          <w:p w14:paraId="6C3FDF90" w14:textId="52575152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14:paraId="69709437" w14:textId="6BD2E409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noWrap/>
            <w:vAlign w:val="bottom"/>
          </w:tcPr>
          <w:p w14:paraId="1EF2FA64" w14:textId="5AB069C7" w:rsidR="00D84484" w:rsidRPr="00761C46" w:rsidRDefault="00A7699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3,</w:t>
            </w:r>
            <w:r w:rsidR="00761C46" w:rsidRPr="00761C46">
              <w:rPr>
                <w:sz w:val="22"/>
                <w:szCs w:val="22"/>
              </w:rPr>
              <w:t>50</w:t>
            </w:r>
          </w:p>
        </w:tc>
      </w:tr>
      <w:tr w:rsidR="00D84484" w:rsidRPr="00761C46" w14:paraId="6FF4064C" w14:textId="77777777" w:rsidTr="009C1A96">
        <w:trPr>
          <w:trHeight w:val="180"/>
        </w:trPr>
        <w:tc>
          <w:tcPr>
            <w:tcW w:w="496" w:type="dxa"/>
            <w:noWrap/>
            <w:vAlign w:val="bottom"/>
          </w:tcPr>
          <w:p w14:paraId="4AB3F226" w14:textId="77777777" w:rsidR="00D84484" w:rsidRPr="00761C46" w:rsidRDefault="00D84484" w:rsidP="009C1A96">
            <w:pPr>
              <w:spacing w:line="276" w:lineRule="auto"/>
            </w:pPr>
            <w:r w:rsidRPr="00761C46">
              <w:t>3.</w:t>
            </w:r>
          </w:p>
        </w:tc>
        <w:tc>
          <w:tcPr>
            <w:tcW w:w="4110" w:type="dxa"/>
            <w:vAlign w:val="bottom"/>
          </w:tcPr>
          <w:p w14:paraId="745D696D" w14:textId="77777777" w:rsidR="00D84484" w:rsidRPr="00761C46" w:rsidRDefault="00D84484" w:rsidP="009C1A96">
            <w:pPr>
              <w:spacing w:line="276" w:lineRule="auto"/>
            </w:pPr>
            <w:r w:rsidRPr="00761C46">
              <w:t>Płuczka zbiornikowa</w:t>
            </w:r>
          </w:p>
        </w:tc>
        <w:tc>
          <w:tcPr>
            <w:tcW w:w="1418" w:type="dxa"/>
            <w:noWrap/>
            <w:vAlign w:val="bottom"/>
          </w:tcPr>
          <w:p w14:paraId="3EA281B2" w14:textId="77777777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0,13</w:t>
            </w:r>
          </w:p>
        </w:tc>
        <w:tc>
          <w:tcPr>
            <w:tcW w:w="1134" w:type="dxa"/>
            <w:noWrap/>
            <w:vAlign w:val="bottom"/>
          </w:tcPr>
          <w:p w14:paraId="7B565051" w14:textId="4DDA54E6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noWrap/>
            <w:vAlign w:val="bottom"/>
          </w:tcPr>
          <w:p w14:paraId="39543EA5" w14:textId="13F363DC" w:rsidR="00D84484" w:rsidRPr="00761C46" w:rsidRDefault="00A7699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3,</w:t>
            </w:r>
            <w:r w:rsidR="00761C46" w:rsidRPr="00761C46">
              <w:rPr>
                <w:sz w:val="22"/>
                <w:szCs w:val="22"/>
              </w:rPr>
              <w:t>12</w:t>
            </w:r>
          </w:p>
        </w:tc>
      </w:tr>
      <w:tr w:rsidR="00D84484" w:rsidRPr="00761C46" w14:paraId="43FEEF06" w14:textId="77777777" w:rsidTr="009C1A96">
        <w:trPr>
          <w:trHeight w:val="180"/>
        </w:trPr>
        <w:tc>
          <w:tcPr>
            <w:tcW w:w="496" w:type="dxa"/>
            <w:noWrap/>
            <w:vAlign w:val="bottom"/>
          </w:tcPr>
          <w:p w14:paraId="7FA280F3" w14:textId="77777777" w:rsidR="00D84484" w:rsidRPr="00761C46" w:rsidRDefault="00D84484" w:rsidP="009C1A96">
            <w:pPr>
              <w:spacing w:line="276" w:lineRule="auto"/>
            </w:pPr>
            <w:r w:rsidRPr="00761C46">
              <w:t>4.</w:t>
            </w:r>
          </w:p>
        </w:tc>
        <w:tc>
          <w:tcPr>
            <w:tcW w:w="4110" w:type="dxa"/>
            <w:vAlign w:val="bottom"/>
          </w:tcPr>
          <w:p w14:paraId="1839E77C" w14:textId="77777777" w:rsidR="00D84484" w:rsidRPr="00761C46" w:rsidRDefault="00D84484" w:rsidP="009C1A96">
            <w:pPr>
              <w:spacing w:line="276" w:lineRule="auto"/>
            </w:pPr>
            <w:r w:rsidRPr="00761C46">
              <w:t>Wanna/ natrysk</w:t>
            </w:r>
          </w:p>
        </w:tc>
        <w:tc>
          <w:tcPr>
            <w:tcW w:w="1418" w:type="dxa"/>
            <w:noWrap/>
            <w:vAlign w:val="bottom"/>
          </w:tcPr>
          <w:p w14:paraId="0072479C" w14:textId="07929024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noWrap/>
            <w:vAlign w:val="bottom"/>
          </w:tcPr>
          <w:p w14:paraId="3B31CAB1" w14:textId="4F1B7750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noWrap/>
            <w:vAlign w:val="bottom"/>
          </w:tcPr>
          <w:p w14:paraId="0039C9CA" w14:textId="6D411FFF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7,20</w:t>
            </w:r>
          </w:p>
        </w:tc>
      </w:tr>
      <w:tr w:rsidR="00D84484" w:rsidRPr="00761C46" w14:paraId="77DD7AFE" w14:textId="77777777" w:rsidTr="009C1A96">
        <w:trPr>
          <w:trHeight w:val="180"/>
        </w:trPr>
        <w:tc>
          <w:tcPr>
            <w:tcW w:w="496" w:type="dxa"/>
            <w:noWrap/>
            <w:vAlign w:val="bottom"/>
          </w:tcPr>
          <w:p w14:paraId="26248C34" w14:textId="77777777" w:rsidR="00D84484" w:rsidRPr="00761C46" w:rsidRDefault="00D84484" w:rsidP="009C1A96">
            <w:pPr>
              <w:spacing w:line="276" w:lineRule="auto"/>
            </w:pPr>
            <w:r w:rsidRPr="00761C46">
              <w:t>5.</w:t>
            </w:r>
          </w:p>
        </w:tc>
        <w:tc>
          <w:tcPr>
            <w:tcW w:w="4110" w:type="dxa"/>
            <w:vAlign w:val="bottom"/>
          </w:tcPr>
          <w:p w14:paraId="632372A4" w14:textId="77777777" w:rsidR="00D84484" w:rsidRPr="00761C46" w:rsidRDefault="00D84484" w:rsidP="009C1A96">
            <w:pPr>
              <w:spacing w:line="276" w:lineRule="auto"/>
            </w:pPr>
            <w:r w:rsidRPr="00761C46">
              <w:t>Pralka</w:t>
            </w:r>
          </w:p>
        </w:tc>
        <w:tc>
          <w:tcPr>
            <w:tcW w:w="1418" w:type="dxa"/>
            <w:noWrap/>
            <w:vAlign w:val="bottom"/>
          </w:tcPr>
          <w:p w14:paraId="61F1EFEB" w14:textId="77777777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0,25</w:t>
            </w:r>
          </w:p>
        </w:tc>
        <w:tc>
          <w:tcPr>
            <w:tcW w:w="1134" w:type="dxa"/>
            <w:noWrap/>
            <w:vAlign w:val="bottom"/>
          </w:tcPr>
          <w:p w14:paraId="198DEB42" w14:textId="0D0F9D4D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noWrap/>
            <w:vAlign w:val="bottom"/>
          </w:tcPr>
          <w:p w14:paraId="7486F121" w14:textId="42F01604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6,00</w:t>
            </w:r>
          </w:p>
        </w:tc>
      </w:tr>
      <w:tr w:rsidR="00D84484" w:rsidRPr="00761C46" w14:paraId="5ABE55A8" w14:textId="77777777" w:rsidTr="009C1A96">
        <w:trPr>
          <w:trHeight w:val="180"/>
        </w:trPr>
        <w:tc>
          <w:tcPr>
            <w:tcW w:w="496" w:type="dxa"/>
            <w:noWrap/>
            <w:vAlign w:val="bottom"/>
          </w:tcPr>
          <w:p w14:paraId="06C453CB" w14:textId="77777777" w:rsidR="00D84484" w:rsidRPr="00761C46" w:rsidRDefault="00D84484" w:rsidP="009C1A96">
            <w:pPr>
              <w:spacing w:line="276" w:lineRule="auto"/>
            </w:pPr>
            <w:r w:rsidRPr="00761C46">
              <w:t>6.</w:t>
            </w:r>
          </w:p>
        </w:tc>
        <w:tc>
          <w:tcPr>
            <w:tcW w:w="4110" w:type="dxa"/>
            <w:vAlign w:val="bottom"/>
          </w:tcPr>
          <w:p w14:paraId="34CF4D6A" w14:textId="77777777" w:rsidR="00D84484" w:rsidRPr="00761C46" w:rsidRDefault="00D84484" w:rsidP="009C1A96">
            <w:pPr>
              <w:spacing w:line="276" w:lineRule="auto"/>
            </w:pPr>
            <w:r w:rsidRPr="00761C46">
              <w:t>Zmywarka</w:t>
            </w:r>
          </w:p>
        </w:tc>
        <w:tc>
          <w:tcPr>
            <w:tcW w:w="1418" w:type="dxa"/>
            <w:noWrap/>
            <w:vAlign w:val="bottom"/>
          </w:tcPr>
          <w:p w14:paraId="0FD9BDF8" w14:textId="77777777" w:rsidR="00D84484" w:rsidRPr="00761C46" w:rsidRDefault="00D84484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0,15</w:t>
            </w:r>
          </w:p>
        </w:tc>
        <w:tc>
          <w:tcPr>
            <w:tcW w:w="1134" w:type="dxa"/>
            <w:noWrap/>
            <w:vAlign w:val="bottom"/>
          </w:tcPr>
          <w:p w14:paraId="2F597A22" w14:textId="1B4F4AD0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noWrap/>
            <w:vAlign w:val="bottom"/>
          </w:tcPr>
          <w:p w14:paraId="16AF362F" w14:textId="0413DA44" w:rsidR="00D84484" w:rsidRPr="00761C46" w:rsidRDefault="00761C46" w:rsidP="009C1A96">
            <w:pPr>
              <w:spacing w:line="276" w:lineRule="auto"/>
              <w:rPr>
                <w:sz w:val="22"/>
                <w:szCs w:val="22"/>
              </w:rPr>
            </w:pPr>
            <w:r w:rsidRPr="00761C46">
              <w:rPr>
                <w:sz w:val="22"/>
                <w:szCs w:val="22"/>
              </w:rPr>
              <w:t>3,60</w:t>
            </w:r>
          </w:p>
        </w:tc>
      </w:tr>
      <w:tr w:rsidR="00D84484" w:rsidRPr="00761C46" w14:paraId="7B4D32DC" w14:textId="77777777" w:rsidTr="009C1A96">
        <w:trPr>
          <w:trHeight w:val="371"/>
        </w:trPr>
        <w:tc>
          <w:tcPr>
            <w:tcW w:w="496" w:type="dxa"/>
            <w:noWrap/>
            <w:vAlign w:val="center"/>
            <w:hideMark/>
          </w:tcPr>
          <w:p w14:paraId="52E8EACB" w14:textId="77777777" w:rsidR="00D84484" w:rsidRPr="00761C46" w:rsidRDefault="00D84484" w:rsidP="009C1A96">
            <w:pPr>
              <w:spacing w:line="276" w:lineRule="auto"/>
            </w:pPr>
          </w:p>
        </w:tc>
        <w:tc>
          <w:tcPr>
            <w:tcW w:w="6662" w:type="dxa"/>
            <w:gridSpan w:val="3"/>
            <w:vAlign w:val="center"/>
            <w:hideMark/>
          </w:tcPr>
          <w:p w14:paraId="4C8442A4" w14:textId="77777777" w:rsidR="00D84484" w:rsidRPr="00761C46" w:rsidRDefault="00D84484" w:rsidP="009C1A96">
            <w:pPr>
              <w:spacing w:line="276" w:lineRule="auto"/>
              <w:rPr>
                <w:b/>
              </w:rPr>
            </w:pPr>
            <w:proofErr w:type="gramStart"/>
            <w:r w:rsidRPr="00761C46">
              <w:rPr>
                <w:b/>
              </w:rPr>
              <w:t xml:space="preserve">∑  </w:t>
            </w:r>
            <w:proofErr w:type="spellStart"/>
            <w:r w:rsidRPr="00761C46">
              <w:rPr>
                <w:b/>
              </w:rPr>
              <w:t>q</w:t>
            </w:r>
            <w:r w:rsidRPr="00761C46">
              <w:rPr>
                <w:b/>
                <w:vertAlign w:val="subscript"/>
              </w:rPr>
              <w:t>n</w:t>
            </w:r>
            <w:proofErr w:type="spellEnd"/>
            <w:proofErr w:type="gramEnd"/>
            <w:r w:rsidRPr="00761C46">
              <w:rPr>
                <w:b/>
              </w:rPr>
              <w:t xml:space="preserve"> , (</w:t>
            </w:r>
            <w:r w:rsidRPr="00761C46">
              <w:rPr>
                <w:b/>
                <w:i/>
              </w:rPr>
              <w:t>dm</w:t>
            </w:r>
            <w:r w:rsidRPr="00761C46">
              <w:rPr>
                <w:b/>
                <w:i/>
                <w:vertAlign w:val="superscript"/>
              </w:rPr>
              <w:t>3</w:t>
            </w:r>
            <w:r w:rsidRPr="00761C46">
              <w:rPr>
                <w:b/>
                <w:i/>
              </w:rPr>
              <w:t>/s</w:t>
            </w:r>
            <w:r w:rsidRPr="00761C46">
              <w:rPr>
                <w:b/>
              </w:rPr>
              <w:t>)</w:t>
            </w:r>
          </w:p>
        </w:tc>
        <w:tc>
          <w:tcPr>
            <w:tcW w:w="1134" w:type="dxa"/>
            <w:noWrap/>
            <w:vAlign w:val="center"/>
            <w:hideMark/>
          </w:tcPr>
          <w:p w14:paraId="08FD5FB4" w14:textId="391B9463" w:rsidR="00D84484" w:rsidRPr="00761C46" w:rsidRDefault="00467E4B" w:rsidP="009C1A96">
            <w:pPr>
              <w:spacing w:line="276" w:lineRule="auto"/>
              <w:rPr>
                <w:b/>
              </w:rPr>
            </w:pPr>
            <w:r>
              <w:rPr>
                <w:b/>
              </w:rPr>
              <w:t>26,78</w:t>
            </w:r>
          </w:p>
        </w:tc>
      </w:tr>
    </w:tbl>
    <w:p w14:paraId="17C3DE94" w14:textId="5D9CEDF9" w:rsidR="00A76996" w:rsidRPr="00761C46" w:rsidRDefault="00A76996" w:rsidP="00A76996">
      <w:pPr>
        <w:spacing w:line="276" w:lineRule="auto"/>
        <w:jc w:val="center"/>
      </w:pPr>
      <w:r w:rsidRPr="00761C46">
        <w:rPr>
          <w:i/>
        </w:rPr>
        <w:t>q</w:t>
      </w:r>
      <w:r w:rsidRPr="00761C46">
        <w:t xml:space="preserve"> = 1,7 · (</w:t>
      </w:r>
      <w:r w:rsidR="00467E4B">
        <w:t>26,78</w:t>
      </w:r>
      <w:r w:rsidRPr="00761C46">
        <w:t xml:space="preserve"> </w:t>
      </w:r>
      <w:r w:rsidRPr="00761C46">
        <w:rPr>
          <w:vertAlign w:val="superscript"/>
        </w:rPr>
        <w:t>0,21</w:t>
      </w:r>
      <w:r w:rsidRPr="00761C46">
        <w:t xml:space="preserve"> - 0,7 = 2,</w:t>
      </w:r>
      <w:r w:rsidR="00467E4B">
        <w:t>69</w:t>
      </w:r>
      <w:r w:rsidRPr="00761C46">
        <w:t xml:space="preserve"> </w:t>
      </w:r>
      <w:r w:rsidRPr="00761C46">
        <w:rPr>
          <w:i/>
        </w:rPr>
        <w:t>dm</w:t>
      </w:r>
      <w:r w:rsidRPr="00761C46">
        <w:rPr>
          <w:i/>
          <w:vertAlign w:val="superscript"/>
        </w:rPr>
        <w:t>3</w:t>
      </w:r>
      <w:r w:rsidRPr="00761C46">
        <w:rPr>
          <w:i/>
        </w:rPr>
        <w:t>/s</w:t>
      </w:r>
      <w:r w:rsidRPr="00761C46">
        <w:t xml:space="preserve"> = </w:t>
      </w:r>
      <w:r w:rsidR="00467E4B">
        <w:t>9,69</w:t>
      </w:r>
      <w:r w:rsidRPr="00761C46">
        <w:t xml:space="preserve"> m</w:t>
      </w:r>
      <w:r w:rsidRPr="00761C46">
        <w:rPr>
          <w:vertAlign w:val="superscript"/>
        </w:rPr>
        <w:t>3</w:t>
      </w:r>
      <w:r w:rsidRPr="00761C46">
        <w:t>/h</w:t>
      </w:r>
    </w:p>
    <w:p w14:paraId="75C1294D" w14:textId="77777777" w:rsidR="001B48F2" w:rsidRPr="00761C46" w:rsidRDefault="001B48F2" w:rsidP="00A046C4">
      <w:pPr>
        <w:pStyle w:val="Nagwek2"/>
        <w:numPr>
          <w:ilvl w:val="1"/>
          <w:numId w:val="2"/>
        </w:numPr>
        <w:spacing w:line="276" w:lineRule="auto"/>
      </w:pPr>
      <w:bookmarkStart w:id="15" w:name="_Toc534352573"/>
      <w:bookmarkStart w:id="16" w:name="_Toc211002758"/>
      <w:r w:rsidRPr="00761C46">
        <w:t>Instalacja ciepłej wody użytkowej oraz cyrkulacji</w:t>
      </w:r>
      <w:bookmarkEnd w:id="15"/>
      <w:bookmarkEnd w:id="16"/>
    </w:p>
    <w:p w14:paraId="0E5A5B8C" w14:textId="77777777" w:rsidR="001B48F2" w:rsidRPr="00761C46" w:rsidRDefault="001B48F2" w:rsidP="00D52A60">
      <w:pPr>
        <w:pStyle w:val="Nagwek3"/>
        <w:spacing w:line="276" w:lineRule="auto"/>
      </w:pPr>
      <w:bookmarkStart w:id="17" w:name="_Toc534352574"/>
      <w:bookmarkStart w:id="18" w:name="_Toc211002759"/>
      <w:r w:rsidRPr="00761C46">
        <w:t>Opis instalacji</w:t>
      </w:r>
      <w:bookmarkEnd w:id="17"/>
      <w:bookmarkEnd w:id="18"/>
    </w:p>
    <w:p w14:paraId="3B76C4FA" w14:textId="77E37C34" w:rsidR="001B48F2" w:rsidRPr="007D7E53" w:rsidRDefault="001B48F2" w:rsidP="00D52A60">
      <w:pPr>
        <w:spacing w:line="276" w:lineRule="auto"/>
        <w:rPr>
          <w:highlight w:val="yellow"/>
        </w:rPr>
      </w:pPr>
      <w:r w:rsidRPr="00761C46">
        <w:t>Ciepła woda użytkowa dla mieszkań przygotowywana będzie centralnie w</w:t>
      </w:r>
      <w:r w:rsidR="00D3453F" w:rsidRPr="00761C46">
        <w:t> </w:t>
      </w:r>
      <w:r w:rsidR="00922614" w:rsidRPr="00761C46">
        <w:t>zasobniku ciepłej wody.</w:t>
      </w:r>
      <w:r w:rsidRPr="00761C46">
        <w:t xml:space="preserve"> </w:t>
      </w:r>
      <w:r w:rsidR="00922614" w:rsidRPr="00761C46">
        <w:t>Instalacja rozdzielcza wody ciepłej i</w:t>
      </w:r>
      <w:r w:rsidR="00D3453F" w:rsidRPr="00761C46">
        <w:t> </w:t>
      </w:r>
      <w:r w:rsidR="00922614" w:rsidRPr="00761C46">
        <w:t xml:space="preserve">cyrkulacji prowadzona będzie pod stropem </w:t>
      </w:r>
      <w:r w:rsidR="00C84453" w:rsidRPr="00761C46">
        <w:t>parteru</w:t>
      </w:r>
      <w:r w:rsidR="00761C46">
        <w:t xml:space="preserve">. </w:t>
      </w:r>
      <w:r w:rsidR="00C84453" w:rsidRPr="00761C46">
        <w:t xml:space="preserve">Instalację rozdzielczą oraz piony należy wykonać z rur stalowych nierdzewnych łączonych zaciskowo. Wewnętrzną instalację </w:t>
      </w:r>
      <w:r w:rsidR="00761C46" w:rsidRPr="00761C46">
        <w:t>ciepłej wody i cyrkulacji</w:t>
      </w:r>
      <w:r w:rsidR="00C84453" w:rsidRPr="00761C46">
        <w:t xml:space="preserve"> do mieszkań i w mieszkaniach zaprojektowano z rur polietylenowych </w:t>
      </w:r>
      <w:r w:rsidR="00B8178D" w:rsidRPr="00761C46">
        <w:t>PE-</w:t>
      </w:r>
      <w:r w:rsidR="00761C46" w:rsidRPr="00761C46">
        <w:t>RT</w:t>
      </w:r>
      <w:r w:rsidR="00C84453" w:rsidRPr="00761C46">
        <w:t xml:space="preserve"> łączonych na zacisk. Przewody należy w całości izolować. </w:t>
      </w:r>
      <w:r w:rsidR="00922614" w:rsidRPr="00761C46">
        <w:t xml:space="preserve"> </w:t>
      </w:r>
      <w:r w:rsidRPr="00761C46">
        <w:t>Instalacja poprowadzona zostanie w</w:t>
      </w:r>
      <w:r w:rsidR="00B0111E" w:rsidRPr="00761C46">
        <w:t> </w:t>
      </w:r>
      <w:r w:rsidRPr="00761C46">
        <w:t xml:space="preserve">systemie trójnikowym, równolegle do instalacji wody zimnej – doprowadzając wodę do poszczególnych punktów poboru wody. </w:t>
      </w:r>
      <w:r w:rsidR="00922614" w:rsidRPr="00761C46">
        <w:t>Mieszkaniowe wodomierze</w:t>
      </w:r>
      <w:r w:rsidRPr="00761C46">
        <w:t xml:space="preserve"> ciepłej wody dla mieszkań należy zamontować </w:t>
      </w:r>
      <w:r w:rsidR="00761C46" w:rsidRPr="00761C46">
        <w:t>na rozdzielaczach</w:t>
      </w:r>
      <w:r w:rsidR="00E9446E" w:rsidRPr="00761C46">
        <w:t xml:space="preserve"> na korytarzu ogólnym.</w:t>
      </w:r>
    </w:p>
    <w:p w14:paraId="566F90B9" w14:textId="09EA1DAC" w:rsidR="001B48F2" w:rsidRPr="00761C46" w:rsidRDefault="001B48F2" w:rsidP="00D52A60">
      <w:pPr>
        <w:spacing w:line="276" w:lineRule="auto"/>
      </w:pPr>
      <w:r w:rsidRPr="00761C46">
        <w:t>W celu zapewnienia komfortu ciepłej wody zaprojektowano instalację cyrkulacji.</w:t>
      </w:r>
      <w:r w:rsidR="0065071A" w:rsidRPr="00761C46">
        <w:t xml:space="preserve"> Na </w:t>
      </w:r>
      <w:r w:rsidR="00B07C6F" w:rsidRPr="00761C46">
        <w:t>odejściach</w:t>
      </w:r>
      <w:r w:rsidR="00C05515" w:rsidRPr="00761C46">
        <w:t xml:space="preserve"> instalacji </w:t>
      </w:r>
      <w:r w:rsidR="00B07C6F" w:rsidRPr="00761C46">
        <w:t xml:space="preserve">na poszczególne </w:t>
      </w:r>
      <w:r w:rsidR="00922614" w:rsidRPr="00761C46">
        <w:t>piony</w:t>
      </w:r>
      <w:r w:rsidR="0065071A" w:rsidRPr="00761C46">
        <w:t xml:space="preserve"> należy zamontować </w:t>
      </w:r>
      <w:r w:rsidR="00B07C6F" w:rsidRPr="00761C46">
        <w:t>zawory</w:t>
      </w:r>
      <w:r w:rsidR="0065071A" w:rsidRPr="00761C46">
        <w:t xml:space="preserve"> </w:t>
      </w:r>
      <w:r w:rsidR="00922614" w:rsidRPr="00761C46">
        <w:t>regulacji cyrkulacji.</w:t>
      </w:r>
    </w:p>
    <w:p w14:paraId="110FE440" w14:textId="77777777" w:rsidR="001B48F2" w:rsidRPr="00761C46" w:rsidRDefault="001B48F2" w:rsidP="00D52A60">
      <w:pPr>
        <w:pStyle w:val="Nagwek3"/>
        <w:spacing w:line="276" w:lineRule="auto"/>
      </w:pPr>
      <w:bookmarkStart w:id="19" w:name="_Toc534352575"/>
      <w:bookmarkStart w:id="20" w:name="_Toc211002760"/>
      <w:r w:rsidRPr="00761C46">
        <w:t>Zabezpieczenie urządzeń i instalacji ciepłej wody</w:t>
      </w:r>
      <w:bookmarkEnd w:id="19"/>
      <w:bookmarkEnd w:id="20"/>
      <w:r w:rsidRPr="00761C46">
        <w:t xml:space="preserve"> </w:t>
      </w:r>
    </w:p>
    <w:p w14:paraId="29B412F7" w14:textId="238558C9" w:rsidR="001B48F2" w:rsidRPr="00761C46" w:rsidRDefault="001B48F2" w:rsidP="00D52A60">
      <w:pPr>
        <w:spacing w:line="276" w:lineRule="auto"/>
      </w:pPr>
      <w:r w:rsidRPr="00761C46">
        <w:t xml:space="preserve">Zabezpieczenie urządzeń i instalacji ciepłej wody według opracowania </w:t>
      </w:r>
      <w:r w:rsidR="00CB0973" w:rsidRPr="00761C46">
        <w:t>źródła ciepła.</w:t>
      </w:r>
    </w:p>
    <w:p w14:paraId="151AEDFE" w14:textId="42A6F73A" w:rsidR="001B48F2" w:rsidRPr="00761C46" w:rsidRDefault="001B48F2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21" w:name="_Toc211002761"/>
      <w:r w:rsidRPr="00761C46">
        <w:rPr>
          <w:rFonts w:cstheme="minorHAnsi"/>
        </w:rPr>
        <w:lastRenderedPageBreak/>
        <w:t>INSTALACJA KANALIZACJI SANITARNEJ</w:t>
      </w:r>
      <w:bookmarkEnd w:id="21"/>
    </w:p>
    <w:p w14:paraId="4528ED9C" w14:textId="57D20930" w:rsidR="001B48F2" w:rsidRPr="00761C46" w:rsidRDefault="001B48F2" w:rsidP="00A046C4">
      <w:pPr>
        <w:pStyle w:val="Nagwek2"/>
        <w:numPr>
          <w:ilvl w:val="1"/>
          <w:numId w:val="2"/>
        </w:numPr>
        <w:spacing w:line="276" w:lineRule="auto"/>
      </w:pPr>
      <w:bookmarkStart w:id="22" w:name="_Toc211002762"/>
      <w:r w:rsidRPr="00761C46">
        <w:t>Bilans ścieków</w:t>
      </w:r>
      <w:bookmarkEnd w:id="22"/>
    </w:p>
    <w:p w14:paraId="484AEDCB" w14:textId="77777777" w:rsidR="009612D0" w:rsidRPr="00761C46" w:rsidRDefault="007B0E6D" w:rsidP="00D52A60">
      <w:pPr>
        <w:spacing w:line="276" w:lineRule="auto"/>
      </w:pPr>
      <w:r w:rsidRPr="00761C46">
        <w:t>Zakłada się ilość ścieków sanitarnych jako 95% ilości zużycia wody na cele socjalne.</w:t>
      </w:r>
    </w:p>
    <w:p w14:paraId="4E304653" w14:textId="67307023" w:rsidR="007B0E6D" w:rsidRPr="007D7E53" w:rsidRDefault="009612D0" w:rsidP="00D52A60">
      <w:pPr>
        <w:spacing w:line="276" w:lineRule="auto"/>
        <w:rPr>
          <w:highlight w:val="yellow"/>
        </w:rPr>
      </w:pPr>
      <w:r w:rsidRPr="007D7E53">
        <w:rPr>
          <w:highlight w:val="yellow"/>
        </w:rPr>
        <w:t xml:space="preserve"> </w:t>
      </w:r>
    </w:p>
    <w:tbl>
      <w:tblPr>
        <w:tblW w:w="809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4"/>
        <w:gridCol w:w="1774"/>
        <w:gridCol w:w="1215"/>
        <w:gridCol w:w="1276"/>
      </w:tblGrid>
      <w:tr w:rsidR="007B0E6D" w:rsidRPr="007D7E53" w14:paraId="7D2979BF" w14:textId="77777777" w:rsidTr="00C84453">
        <w:trPr>
          <w:trHeight w:val="285"/>
          <w:jc w:val="center"/>
        </w:trPr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6B106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zapotrzebowanie średniodobowe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08F8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331DD9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dśr</w:t>
            </w:r>
            <w:proofErr w:type="spellEnd"/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=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F1179" w14:textId="364F9B6F" w:rsidR="007B0E6D" w:rsidRPr="00331DD9" w:rsidRDefault="00BD0981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6,</w:t>
            </w:r>
            <w:r w:rsidR="00331DD9" w:rsidRPr="00331DD9">
              <w:rPr>
                <w:rFonts w:eastAsia="Times New Roman"/>
                <w:b/>
                <w:bCs/>
                <w:i/>
                <w:iCs/>
                <w:kern w:val="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20B4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m</w:t>
            </w:r>
            <w:r w:rsidRPr="00331DD9">
              <w:rPr>
                <w:rFonts w:eastAsia="Times New Roman"/>
                <w:kern w:val="0"/>
                <w:vertAlign w:val="superscript"/>
              </w:rPr>
              <w:t>3</w:t>
            </w:r>
            <w:r w:rsidRPr="00331DD9">
              <w:rPr>
                <w:rFonts w:eastAsia="Times New Roman"/>
                <w:kern w:val="0"/>
              </w:rPr>
              <w:t>/dobę</w:t>
            </w:r>
          </w:p>
        </w:tc>
      </w:tr>
      <w:tr w:rsidR="007B0E6D" w:rsidRPr="007D7E53" w14:paraId="188203B1" w14:textId="77777777" w:rsidTr="00C84453">
        <w:trPr>
          <w:trHeight w:val="285"/>
          <w:jc w:val="center"/>
        </w:trPr>
        <w:tc>
          <w:tcPr>
            <w:tcW w:w="3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084DB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zapotrzebowanie maksymalne dobowe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91C3" w14:textId="76FED9D7" w:rsidR="007B0E6D" w:rsidRPr="00331DD9" w:rsidRDefault="007B0E6D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331DD9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dmax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5B545" w14:textId="6D1D6EBE" w:rsidR="007B0E6D" w:rsidRPr="00331DD9" w:rsidRDefault="00BD0981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9,</w:t>
            </w:r>
            <w:r w:rsidR="00331DD9" w:rsidRPr="00331DD9">
              <w:rPr>
                <w:rFonts w:eastAsia="Times New Roman"/>
                <w:b/>
                <w:bCs/>
                <w:i/>
                <w:iCs/>
                <w:kern w:val="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B9DC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m</w:t>
            </w:r>
            <w:r w:rsidRPr="00331DD9">
              <w:rPr>
                <w:rFonts w:eastAsia="Times New Roman"/>
                <w:kern w:val="0"/>
                <w:vertAlign w:val="superscript"/>
              </w:rPr>
              <w:t>3</w:t>
            </w:r>
            <w:r w:rsidRPr="00331DD9">
              <w:rPr>
                <w:rFonts w:eastAsia="Times New Roman"/>
                <w:kern w:val="0"/>
              </w:rPr>
              <w:t>/dobę</w:t>
            </w:r>
          </w:p>
        </w:tc>
      </w:tr>
      <w:tr w:rsidR="007B0E6D" w:rsidRPr="007D7E53" w14:paraId="0DDCB45F" w14:textId="77777777" w:rsidTr="00C84453">
        <w:trPr>
          <w:trHeight w:val="285"/>
          <w:jc w:val="center"/>
        </w:trPr>
        <w:tc>
          <w:tcPr>
            <w:tcW w:w="3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5DD0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 xml:space="preserve">zapotrzebowanie </w:t>
            </w:r>
            <w:proofErr w:type="spellStart"/>
            <w:r w:rsidRPr="00331DD9">
              <w:rPr>
                <w:rFonts w:eastAsia="Times New Roman"/>
                <w:kern w:val="0"/>
              </w:rPr>
              <w:t>średniogodzinowe</w:t>
            </w:r>
            <w:proofErr w:type="spellEnd"/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DD76" w14:textId="26D92D15" w:rsidR="007B0E6D" w:rsidRPr="00331DD9" w:rsidRDefault="007B0E6D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proofErr w:type="spellStart"/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Q</w:t>
            </w:r>
            <w:r w:rsidRPr="00331DD9">
              <w:rPr>
                <w:rFonts w:eastAsia="Times New Roman"/>
                <w:b/>
                <w:bCs/>
                <w:i/>
                <w:iCs/>
                <w:kern w:val="0"/>
                <w:vertAlign w:val="subscript"/>
              </w:rPr>
              <w:t>hśr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FDD19" w14:textId="2BA379B1" w:rsidR="007B0E6D" w:rsidRPr="00331DD9" w:rsidRDefault="00BD0981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0,</w:t>
            </w:r>
            <w:r w:rsidR="00331DD9" w:rsidRPr="00331DD9">
              <w:rPr>
                <w:rFonts w:eastAsia="Times New Roman"/>
                <w:b/>
                <w:bCs/>
                <w:i/>
                <w:iCs/>
                <w:kern w:val="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CAC4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m</w:t>
            </w:r>
            <w:r w:rsidRPr="00331DD9">
              <w:rPr>
                <w:rFonts w:eastAsia="Times New Roman"/>
                <w:kern w:val="0"/>
                <w:vertAlign w:val="superscript"/>
              </w:rPr>
              <w:t>3</w:t>
            </w:r>
            <w:r w:rsidRPr="00331DD9">
              <w:rPr>
                <w:rFonts w:eastAsia="Times New Roman"/>
                <w:kern w:val="0"/>
              </w:rPr>
              <w:t>/h</w:t>
            </w:r>
          </w:p>
        </w:tc>
      </w:tr>
      <w:tr w:rsidR="007B0E6D" w:rsidRPr="007D7E53" w14:paraId="77F1E890" w14:textId="77777777" w:rsidTr="00C84453">
        <w:trPr>
          <w:trHeight w:val="285"/>
          <w:jc w:val="center"/>
        </w:trPr>
        <w:tc>
          <w:tcPr>
            <w:tcW w:w="3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05AF4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zapotrzebowanie maksymalne godzinowe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368F" w14:textId="2CDC20E9" w:rsidR="007B0E6D" w:rsidRPr="00331DD9" w:rsidRDefault="007B0E6D" w:rsidP="00D52A60">
            <w:pPr>
              <w:spacing w:line="276" w:lineRule="auto"/>
              <w:rPr>
                <w:rFonts w:eastAsia="Times New Roman"/>
                <w:b/>
                <w:bCs/>
                <w:kern w:val="0"/>
              </w:rPr>
            </w:pPr>
            <w:proofErr w:type="spellStart"/>
            <w:r w:rsidRPr="00331DD9">
              <w:rPr>
                <w:rFonts w:eastAsia="Times New Roman"/>
                <w:b/>
                <w:bCs/>
                <w:kern w:val="0"/>
              </w:rPr>
              <w:t>Q</w:t>
            </w:r>
            <w:r w:rsidRPr="00331DD9">
              <w:rPr>
                <w:rFonts w:eastAsia="Times New Roman"/>
                <w:b/>
                <w:bCs/>
                <w:kern w:val="0"/>
                <w:vertAlign w:val="subscript"/>
              </w:rPr>
              <w:t>hmax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FBF5A" w14:textId="1C4A9D21" w:rsidR="007B0E6D" w:rsidRPr="00331DD9" w:rsidRDefault="00BD0981" w:rsidP="00D52A60">
            <w:pPr>
              <w:spacing w:line="276" w:lineRule="auto"/>
              <w:rPr>
                <w:rFonts w:eastAsia="Times New Roman"/>
                <w:b/>
                <w:bCs/>
                <w:i/>
                <w:iCs/>
                <w:kern w:val="0"/>
              </w:rPr>
            </w:pPr>
            <w:r w:rsidRPr="00331DD9">
              <w:rPr>
                <w:rFonts w:eastAsia="Times New Roman"/>
                <w:b/>
                <w:bCs/>
                <w:i/>
                <w:iCs/>
                <w:kern w:val="0"/>
              </w:rPr>
              <w:t>0,</w:t>
            </w:r>
            <w:r w:rsidR="00331DD9" w:rsidRPr="00331DD9">
              <w:rPr>
                <w:rFonts w:eastAsia="Times New Roman"/>
                <w:b/>
                <w:bCs/>
                <w:i/>
                <w:iCs/>
                <w:kern w:val="0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CAA66" w14:textId="77777777" w:rsidR="007B0E6D" w:rsidRPr="00331DD9" w:rsidRDefault="007B0E6D" w:rsidP="00D52A60">
            <w:pPr>
              <w:spacing w:line="276" w:lineRule="auto"/>
              <w:rPr>
                <w:rFonts w:eastAsia="Times New Roman"/>
                <w:kern w:val="0"/>
              </w:rPr>
            </w:pPr>
            <w:r w:rsidRPr="00331DD9">
              <w:rPr>
                <w:rFonts w:eastAsia="Times New Roman"/>
                <w:kern w:val="0"/>
              </w:rPr>
              <w:t>m</w:t>
            </w:r>
            <w:r w:rsidRPr="00331DD9">
              <w:rPr>
                <w:rFonts w:eastAsia="Times New Roman"/>
                <w:kern w:val="0"/>
                <w:vertAlign w:val="superscript"/>
              </w:rPr>
              <w:t>3</w:t>
            </w:r>
            <w:r w:rsidRPr="00331DD9">
              <w:rPr>
                <w:rFonts w:eastAsia="Times New Roman"/>
                <w:kern w:val="0"/>
              </w:rPr>
              <w:t>/h</w:t>
            </w:r>
          </w:p>
        </w:tc>
      </w:tr>
    </w:tbl>
    <w:p w14:paraId="1673D087" w14:textId="403DA8FD" w:rsidR="001B48F2" w:rsidRPr="00331DD9" w:rsidRDefault="001B48F2" w:rsidP="00A046C4">
      <w:pPr>
        <w:pStyle w:val="Nagwek2"/>
        <w:numPr>
          <w:ilvl w:val="1"/>
          <w:numId w:val="2"/>
        </w:numPr>
        <w:spacing w:line="276" w:lineRule="auto"/>
      </w:pPr>
      <w:bookmarkStart w:id="23" w:name="_Toc211002763"/>
      <w:r w:rsidRPr="00331DD9">
        <w:t>Kanalizacja sanitarna</w:t>
      </w:r>
      <w:bookmarkEnd w:id="23"/>
    </w:p>
    <w:p w14:paraId="74139A64" w14:textId="77777777" w:rsidR="001B48F2" w:rsidRPr="00331DD9" w:rsidRDefault="001B48F2" w:rsidP="00D52A60">
      <w:pPr>
        <w:pStyle w:val="Nagwek3"/>
        <w:spacing w:line="276" w:lineRule="auto"/>
      </w:pPr>
      <w:bookmarkStart w:id="24" w:name="_Toc211002764"/>
      <w:r w:rsidRPr="00331DD9">
        <w:t>Opis instalacji</w:t>
      </w:r>
      <w:bookmarkEnd w:id="24"/>
    </w:p>
    <w:p w14:paraId="4F33E15C" w14:textId="001C763C" w:rsidR="009612D0" w:rsidRPr="00331DD9" w:rsidRDefault="003376D1" w:rsidP="00D52A60">
      <w:pPr>
        <w:spacing w:line="276" w:lineRule="auto"/>
      </w:pPr>
      <w:r w:rsidRPr="00331DD9">
        <w:t xml:space="preserve">Odbiornikiem ścieków sanitarnych </w:t>
      </w:r>
      <w:r w:rsidR="00012BA2" w:rsidRPr="00331DD9">
        <w:t>z budynk</w:t>
      </w:r>
      <w:r w:rsidR="002E18C8" w:rsidRPr="00331DD9">
        <w:t>u</w:t>
      </w:r>
      <w:r w:rsidR="00012BA2" w:rsidRPr="00331DD9">
        <w:t xml:space="preserve"> będzie sieć kanalizacji sanitarnej</w:t>
      </w:r>
      <w:r w:rsidR="004D518B" w:rsidRPr="00331DD9">
        <w:t xml:space="preserve"> </w:t>
      </w:r>
      <w:r w:rsidR="00331DD9" w:rsidRPr="00331DD9">
        <w:t>na działce inwestora</w:t>
      </w:r>
      <w:r w:rsidR="0053226C" w:rsidRPr="00331DD9">
        <w:t xml:space="preserve">. </w:t>
      </w:r>
      <w:r w:rsidR="00012BA2" w:rsidRPr="00331DD9">
        <w:t xml:space="preserve">Do </w:t>
      </w:r>
      <w:r w:rsidR="004D518B" w:rsidRPr="00331DD9">
        <w:t>działki</w:t>
      </w:r>
      <w:r w:rsidR="00012BA2" w:rsidRPr="00331DD9">
        <w:t xml:space="preserve"> należy wykonać przyłącze kanalizac</w:t>
      </w:r>
      <w:r w:rsidR="004D518B" w:rsidRPr="00331DD9">
        <w:t>ji sanitarnej zakończone studnią przyłączeniową</w:t>
      </w:r>
      <w:r w:rsidR="00012BA2" w:rsidRPr="00331DD9">
        <w:t>.</w:t>
      </w:r>
      <w:r w:rsidR="004D518B" w:rsidRPr="00331DD9">
        <w:t xml:space="preserve"> Od studni do budynku należy wykonać w gruncie instalację kanalizacji sanitarnej – wg odrębnej części opracowania.</w:t>
      </w:r>
    </w:p>
    <w:p w14:paraId="1A17F3C7" w14:textId="4F30B108" w:rsidR="007C0727" w:rsidRPr="00331DD9" w:rsidRDefault="007C0727" w:rsidP="00D52A60">
      <w:pPr>
        <w:spacing w:line="276" w:lineRule="auto"/>
      </w:pPr>
      <w:r w:rsidRPr="00331DD9">
        <w:t>Zakres niniejszego opracowania obejmuje odprowadzenie ścieków sanitarnych z</w:t>
      </w:r>
      <w:r w:rsidR="00012BA2" w:rsidRPr="00331DD9">
        <w:t> </w:t>
      </w:r>
      <w:r w:rsidRPr="00331DD9">
        <w:t>nowoprojektowanych odbiorników zlokalizowanych w budynku. Odprowadzenie ścieków z</w:t>
      </w:r>
      <w:r w:rsidR="004F339D" w:rsidRPr="00331DD9">
        <w:t> </w:t>
      </w:r>
      <w:r w:rsidRPr="00331DD9">
        <w:t>poszczególnych przyborów sanitarnych zaprojek</w:t>
      </w:r>
      <w:r w:rsidR="008239DB" w:rsidRPr="00331DD9">
        <w:t>towano z rur kanalizacyjnych PP</w:t>
      </w:r>
      <w:r w:rsidRPr="00331DD9">
        <w:t xml:space="preserve">-HT do kanalizacji wewnętrznej w zakresie średnic Ø 40 </w:t>
      </w:r>
      <w:bookmarkStart w:id="25" w:name="_Hlk204255705"/>
      <w:r w:rsidRPr="00331DD9">
        <w:t>÷</w:t>
      </w:r>
      <w:bookmarkEnd w:id="25"/>
      <w:r w:rsidRPr="00331DD9">
        <w:t xml:space="preserve"> Ø 1</w:t>
      </w:r>
      <w:r w:rsidR="00331DD9" w:rsidRPr="00331DD9">
        <w:t>6</w:t>
      </w:r>
      <w:r w:rsidRPr="00331DD9">
        <w:t xml:space="preserve">0 – połączenie rur kielichowe </w:t>
      </w:r>
      <w:proofErr w:type="spellStart"/>
      <w:r w:rsidRPr="00331DD9">
        <w:t>uszczelkowe</w:t>
      </w:r>
      <w:proofErr w:type="spellEnd"/>
      <w:r w:rsidRPr="00331DD9">
        <w:t>. Podejścia do poszczególnych przyborów sanitarnych rozprowadzone będą w</w:t>
      </w:r>
      <w:r w:rsidR="00A1013D" w:rsidRPr="00331DD9">
        <w:t> </w:t>
      </w:r>
      <w:r w:rsidRPr="00331DD9">
        <w:t>warstwach posadzkowych a</w:t>
      </w:r>
      <w:r w:rsidR="0043628F" w:rsidRPr="00331DD9">
        <w:t> </w:t>
      </w:r>
      <w:r w:rsidRPr="00331DD9">
        <w:t>także natynkowo, ze spadkiem mieszczącym się w</w:t>
      </w:r>
      <w:r w:rsidR="004F339D" w:rsidRPr="00331DD9">
        <w:t> </w:t>
      </w:r>
      <w:r w:rsidRPr="00331DD9">
        <w:t>przedziale i</w:t>
      </w:r>
      <w:r w:rsidR="007D07F4" w:rsidRPr="00331DD9">
        <w:t> </w:t>
      </w:r>
      <w:r w:rsidRPr="00331DD9">
        <w:t>=</w:t>
      </w:r>
      <w:r w:rsidR="007D07F4" w:rsidRPr="00331DD9">
        <w:t> </w:t>
      </w:r>
      <w:r w:rsidRPr="00331DD9">
        <w:t>1,5 ÷ 5% w kierunku projektowanych pionów kanalizacyjnych.</w:t>
      </w:r>
      <w:r w:rsidR="00012BA2" w:rsidRPr="00331DD9">
        <w:t xml:space="preserve"> Piony kanalizacji sanitarnej w budynku prowadzone będą w szachtach z wyższych kondygnacji pod </w:t>
      </w:r>
      <w:r w:rsidR="001753D6" w:rsidRPr="00331DD9">
        <w:t>po</w:t>
      </w:r>
      <w:r w:rsidR="004D518B" w:rsidRPr="00331DD9">
        <w:t>s</w:t>
      </w:r>
      <w:r w:rsidR="001753D6" w:rsidRPr="00331DD9">
        <w:t>adzkę</w:t>
      </w:r>
      <w:r w:rsidR="00012BA2" w:rsidRPr="00331DD9">
        <w:t xml:space="preserve"> </w:t>
      </w:r>
      <w:r w:rsidR="00C84453" w:rsidRPr="00331DD9">
        <w:t>parteru</w:t>
      </w:r>
      <w:r w:rsidR="00012BA2" w:rsidRPr="00331DD9">
        <w:t xml:space="preserve"> i dalej prowadzone w kierunku wyjścia z budynku. </w:t>
      </w:r>
      <w:r w:rsidRPr="00331DD9">
        <w:t>Na każdym z projektowanych pionów kanalizacji sanitarnej należy zamontować rewizje.</w:t>
      </w:r>
      <w:r w:rsidR="00943557" w:rsidRPr="00331DD9">
        <w:t xml:space="preserve"> Główne ciągi kanalizacyjne odprowadzające ścieki z budynku należy wykonać pod </w:t>
      </w:r>
      <w:r w:rsidR="00C84453" w:rsidRPr="00331DD9">
        <w:t>posadzką parteru</w:t>
      </w:r>
      <w:r w:rsidR="00943557" w:rsidRPr="00331DD9">
        <w:t xml:space="preserve">. </w:t>
      </w:r>
    </w:p>
    <w:p w14:paraId="639B8858" w14:textId="1A0460CB" w:rsidR="001B1DA2" w:rsidRPr="00331DD9" w:rsidRDefault="007C0727" w:rsidP="00D52A60">
      <w:pPr>
        <w:spacing w:line="276" w:lineRule="auto"/>
      </w:pPr>
      <w:r w:rsidRPr="00331DD9">
        <w:t>Odpowietrzenie kanalizacji sanitarnej zaprojektowano za pomocą przewodów wentylacyjnych, które należy wyprowadzić ponad dach budynku na wysokość 0,5 ÷ 1,0 m. Piony zakończyć kominkami wentylacyjnymi Ø110</w:t>
      </w:r>
      <w:r w:rsidR="004D518B" w:rsidRPr="00331DD9">
        <w:t xml:space="preserve"> </w:t>
      </w:r>
      <w:r w:rsidRPr="00331DD9">
        <w:t>Dokładna lokalizacja i sposób prowadzenia pionów kanalizacyjnych wg części rysunkowej.</w:t>
      </w:r>
    </w:p>
    <w:p w14:paraId="5571FB52" w14:textId="03BC12D0" w:rsidR="007C0727" w:rsidRPr="00331DD9" w:rsidRDefault="007C0727" w:rsidP="00D52A60">
      <w:pPr>
        <w:pStyle w:val="Nagwek3"/>
        <w:spacing w:line="276" w:lineRule="auto"/>
      </w:pPr>
      <w:bookmarkStart w:id="26" w:name="_Toc534352563"/>
      <w:bookmarkStart w:id="27" w:name="_Toc211002765"/>
      <w:r w:rsidRPr="00331DD9">
        <w:t>Zestawienie przyborów sanitarnych odprowadzających ścieki</w:t>
      </w:r>
      <w:bookmarkEnd w:id="26"/>
      <w:bookmarkEnd w:id="27"/>
    </w:p>
    <w:p w14:paraId="28E42DC9" w14:textId="2804499E" w:rsidR="00C830CD" w:rsidRPr="00331DD9" w:rsidRDefault="007C0727" w:rsidP="00C84453">
      <w:pPr>
        <w:spacing w:line="276" w:lineRule="auto"/>
      </w:pPr>
      <w:r w:rsidRPr="00331DD9">
        <w:t xml:space="preserve">W </w:t>
      </w:r>
      <w:r w:rsidR="00E45646" w:rsidRPr="00331DD9">
        <w:t>budynk</w:t>
      </w:r>
      <w:r w:rsidR="00C84453" w:rsidRPr="00331DD9">
        <w:t>u</w:t>
      </w:r>
      <w:r w:rsidR="00E45646" w:rsidRPr="00331DD9">
        <w:t xml:space="preserve"> </w:t>
      </w:r>
      <w:r w:rsidRPr="00331DD9">
        <w:t>zainstalowano następujące przybory sanitarne, które wymagają odprowadzenia ścieków sanitarnych:</w:t>
      </w:r>
    </w:p>
    <w:tbl>
      <w:tblPr>
        <w:tblpPr w:leftFromText="141" w:rightFromText="141" w:vertAnchor="text" w:horzAnchor="margin" w:tblpXSpec="center" w:tblpY="2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835"/>
        <w:gridCol w:w="993"/>
        <w:gridCol w:w="1559"/>
        <w:gridCol w:w="2268"/>
      </w:tblGrid>
      <w:tr w:rsidR="007C0727" w:rsidRPr="004E317C" w14:paraId="67BC208B" w14:textId="77777777" w:rsidTr="00050236">
        <w:trPr>
          <w:trHeight w:val="265"/>
        </w:trPr>
        <w:tc>
          <w:tcPr>
            <w:tcW w:w="637" w:type="dxa"/>
            <w:noWrap/>
            <w:vAlign w:val="center"/>
            <w:hideMark/>
          </w:tcPr>
          <w:p w14:paraId="2F96640D" w14:textId="77777777" w:rsidR="007C0727" w:rsidRPr="004E317C" w:rsidRDefault="007C0727" w:rsidP="00D52A60">
            <w:pPr>
              <w:spacing w:line="276" w:lineRule="auto"/>
              <w:rPr>
                <w:b/>
                <w:bCs/>
              </w:rPr>
            </w:pPr>
            <w:r w:rsidRPr="004E317C">
              <w:rPr>
                <w:b/>
                <w:bCs/>
              </w:rPr>
              <w:t>Lp.</w:t>
            </w:r>
          </w:p>
        </w:tc>
        <w:tc>
          <w:tcPr>
            <w:tcW w:w="2835" w:type="dxa"/>
            <w:vAlign w:val="center"/>
            <w:hideMark/>
          </w:tcPr>
          <w:p w14:paraId="37890EF4" w14:textId="77777777" w:rsidR="007C0727" w:rsidRPr="004E317C" w:rsidRDefault="007C0727" w:rsidP="00D52A60">
            <w:pPr>
              <w:spacing w:line="276" w:lineRule="auto"/>
              <w:rPr>
                <w:b/>
                <w:bCs/>
              </w:rPr>
            </w:pPr>
            <w:r w:rsidRPr="004E317C">
              <w:rPr>
                <w:b/>
                <w:bCs/>
              </w:rPr>
              <w:t>Przybory</w:t>
            </w:r>
          </w:p>
        </w:tc>
        <w:tc>
          <w:tcPr>
            <w:tcW w:w="993" w:type="dxa"/>
            <w:noWrap/>
            <w:vAlign w:val="center"/>
          </w:tcPr>
          <w:p w14:paraId="200F8461" w14:textId="77777777" w:rsidR="007C0727" w:rsidRPr="004E317C" w:rsidRDefault="007C0727" w:rsidP="00D52A60">
            <w:pPr>
              <w:spacing w:line="276" w:lineRule="auto"/>
              <w:rPr>
                <w:b/>
                <w:bCs/>
              </w:rPr>
            </w:pPr>
            <w:r w:rsidRPr="004E317C">
              <w:rPr>
                <w:b/>
                <w:bCs/>
              </w:rPr>
              <w:t>Ilość</w:t>
            </w:r>
          </w:p>
        </w:tc>
        <w:tc>
          <w:tcPr>
            <w:tcW w:w="1559" w:type="dxa"/>
            <w:noWrap/>
            <w:vAlign w:val="center"/>
            <w:hideMark/>
          </w:tcPr>
          <w:p w14:paraId="0E5639A2" w14:textId="77777777" w:rsidR="007C0727" w:rsidRPr="004E317C" w:rsidRDefault="007C0727" w:rsidP="00D52A60">
            <w:pPr>
              <w:spacing w:line="276" w:lineRule="auto"/>
              <w:rPr>
                <w:b/>
                <w:bCs/>
                <w:i/>
              </w:rPr>
            </w:pPr>
            <w:proofErr w:type="gramStart"/>
            <w:r w:rsidRPr="004E317C">
              <w:rPr>
                <w:b/>
                <w:bCs/>
                <w:i/>
              </w:rPr>
              <w:t xml:space="preserve">DU, </w:t>
            </w:r>
            <w:r w:rsidRPr="004E317C">
              <w:rPr>
                <w:b/>
              </w:rPr>
              <w:t xml:space="preserve"> </w:t>
            </w:r>
            <w:r w:rsidRPr="004E317C">
              <w:rPr>
                <w:b/>
                <w:i/>
              </w:rPr>
              <w:t>dm</w:t>
            </w:r>
            <w:proofErr w:type="gramEnd"/>
            <w:r w:rsidRPr="004E317C">
              <w:rPr>
                <w:b/>
                <w:i/>
              </w:rPr>
              <w:t>³/s</w:t>
            </w:r>
          </w:p>
        </w:tc>
        <w:tc>
          <w:tcPr>
            <w:tcW w:w="2268" w:type="dxa"/>
            <w:noWrap/>
            <w:vAlign w:val="center"/>
            <w:hideMark/>
          </w:tcPr>
          <w:p w14:paraId="1CEDBEC4" w14:textId="77777777" w:rsidR="007C0727" w:rsidRPr="004E317C" w:rsidRDefault="007C0727" w:rsidP="00D52A60">
            <w:pPr>
              <w:spacing w:line="276" w:lineRule="auto"/>
              <w:rPr>
                <w:b/>
                <w:bCs/>
                <w:i/>
              </w:rPr>
            </w:pPr>
            <w:r w:rsidRPr="004E317C">
              <w:rPr>
                <w:b/>
                <w:bCs/>
                <w:i/>
              </w:rPr>
              <w:t xml:space="preserve">∑ </w:t>
            </w:r>
            <w:proofErr w:type="gramStart"/>
            <w:r w:rsidRPr="004E317C">
              <w:rPr>
                <w:b/>
                <w:bCs/>
                <w:i/>
              </w:rPr>
              <w:t xml:space="preserve">DU, </w:t>
            </w:r>
            <w:r w:rsidRPr="004E317C">
              <w:rPr>
                <w:b/>
              </w:rPr>
              <w:t xml:space="preserve"> </w:t>
            </w:r>
            <w:r w:rsidRPr="004E317C">
              <w:rPr>
                <w:b/>
                <w:i/>
              </w:rPr>
              <w:t>dm</w:t>
            </w:r>
            <w:proofErr w:type="gramEnd"/>
            <w:r w:rsidRPr="004E317C">
              <w:rPr>
                <w:b/>
                <w:i/>
              </w:rPr>
              <w:t>³/s</w:t>
            </w:r>
          </w:p>
        </w:tc>
      </w:tr>
      <w:tr w:rsidR="008239DB" w:rsidRPr="004E317C" w14:paraId="1727A189" w14:textId="77777777" w:rsidTr="00050236">
        <w:trPr>
          <w:trHeight w:val="264"/>
        </w:trPr>
        <w:tc>
          <w:tcPr>
            <w:tcW w:w="637" w:type="dxa"/>
            <w:noWrap/>
            <w:vAlign w:val="center"/>
            <w:hideMark/>
          </w:tcPr>
          <w:p w14:paraId="37396F4E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  <w:r w:rsidRPr="004E317C">
              <w:rPr>
                <w:b/>
              </w:rPr>
              <w:t>1.</w:t>
            </w:r>
          </w:p>
        </w:tc>
        <w:tc>
          <w:tcPr>
            <w:tcW w:w="2835" w:type="dxa"/>
            <w:vAlign w:val="center"/>
            <w:hideMark/>
          </w:tcPr>
          <w:p w14:paraId="316FD203" w14:textId="77777777" w:rsidR="008239DB" w:rsidRPr="004E317C" w:rsidRDefault="008239DB" w:rsidP="00D52A60">
            <w:pPr>
              <w:spacing w:line="276" w:lineRule="auto"/>
            </w:pPr>
            <w:r w:rsidRPr="004E317C">
              <w:t>Umywalka</w:t>
            </w:r>
          </w:p>
        </w:tc>
        <w:tc>
          <w:tcPr>
            <w:tcW w:w="993" w:type="dxa"/>
            <w:noWrap/>
            <w:vAlign w:val="center"/>
          </w:tcPr>
          <w:p w14:paraId="29D88C4A" w14:textId="27DCE890" w:rsidR="008239DB" w:rsidRPr="004E317C" w:rsidRDefault="00D84484" w:rsidP="00D52A60">
            <w:pPr>
              <w:spacing w:line="276" w:lineRule="auto"/>
            </w:pPr>
            <w:r w:rsidRPr="004E317C">
              <w:t>2</w:t>
            </w:r>
            <w:r w:rsidR="00331DD9" w:rsidRPr="004E317C">
              <w:t>4</w:t>
            </w:r>
          </w:p>
        </w:tc>
        <w:tc>
          <w:tcPr>
            <w:tcW w:w="1559" w:type="dxa"/>
            <w:noWrap/>
            <w:vAlign w:val="center"/>
            <w:hideMark/>
          </w:tcPr>
          <w:p w14:paraId="738ACC7F" w14:textId="77777777" w:rsidR="008239DB" w:rsidRPr="004E317C" w:rsidRDefault="008239DB" w:rsidP="00D52A60">
            <w:pPr>
              <w:spacing w:line="276" w:lineRule="auto"/>
            </w:pPr>
            <w:r w:rsidRPr="004E317C">
              <w:t>0,5</w:t>
            </w:r>
          </w:p>
        </w:tc>
        <w:tc>
          <w:tcPr>
            <w:tcW w:w="2268" w:type="dxa"/>
            <w:noWrap/>
            <w:vAlign w:val="center"/>
          </w:tcPr>
          <w:p w14:paraId="2ED40745" w14:textId="5EA2E964" w:rsidR="008239DB" w:rsidRPr="004E317C" w:rsidRDefault="004E317C" w:rsidP="00D52A60">
            <w:pPr>
              <w:spacing w:line="276" w:lineRule="auto"/>
            </w:pPr>
            <w:r w:rsidRPr="004E317C">
              <w:t>12</w:t>
            </w:r>
          </w:p>
        </w:tc>
      </w:tr>
      <w:tr w:rsidR="008239DB" w:rsidRPr="004E317C" w14:paraId="7A60AB88" w14:textId="77777777" w:rsidTr="00050236">
        <w:trPr>
          <w:trHeight w:val="139"/>
        </w:trPr>
        <w:tc>
          <w:tcPr>
            <w:tcW w:w="637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666CB279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  <w:r w:rsidRPr="004E317C">
              <w:rPr>
                <w:b/>
              </w:rPr>
              <w:t>2.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  <w:hideMark/>
          </w:tcPr>
          <w:p w14:paraId="7307C484" w14:textId="77777777" w:rsidR="008239DB" w:rsidRPr="004E317C" w:rsidRDefault="008239DB" w:rsidP="00D52A60">
            <w:pPr>
              <w:spacing w:line="276" w:lineRule="auto"/>
            </w:pPr>
            <w:r w:rsidRPr="004E317C">
              <w:t>Zlewozmywak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14:paraId="0C0ADFC3" w14:textId="45048A6B" w:rsidR="008239DB" w:rsidRPr="004E317C" w:rsidRDefault="00D84484" w:rsidP="00D52A60">
            <w:pPr>
              <w:spacing w:line="276" w:lineRule="auto"/>
            </w:pPr>
            <w:r w:rsidRPr="004E317C">
              <w:t>2</w:t>
            </w:r>
            <w:r w:rsidR="00331DD9" w:rsidRPr="004E317C"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1836ED38" w14:textId="77777777" w:rsidR="008239DB" w:rsidRPr="004E317C" w:rsidRDefault="008239DB" w:rsidP="00D52A60">
            <w:pPr>
              <w:spacing w:line="276" w:lineRule="auto"/>
            </w:pPr>
            <w:r w:rsidRPr="004E317C">
              <w:t>1,0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vAlign w:val="center"/>
          </w:tcPr>
          <w:p w14:paraId="0E374BB9" w14:textId="02441ECF" w:rsidR="008239DB" w:rsidRPr="004E317C" w:rsidRDefault="004E317C" w:rsidP="00D52A60">
            <w:pPr>
              <w:spacing w:line="276" w:lineRule="auto"/>
            </w:pPr>
            <w:r w:rsidRPr="004E317C">
              <w:t>25</w:t>
            </w:r>
          </w:p>
        </w:tc>
      </w:tr>
      <w:tr w:rsidR="008239DB" w:rsidRPr="004E317C" w14:paraId="37132FAE" w14:textId="77777777" w:rsidTr="00050236">
        <w:trPr>
          <w:trHeight w:val="18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9A16A81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  <w:r w:rsidRPr="004E317C">
              <w:rPr>
                <w:b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FB87E" w14:textId="7C7D7DE7" w:rsidR="008239DB" w:rsidRPr="004E317C" w:rsidRDefault="008239DB" w:rsidP="00D52A60">
            <w:pPr>
              <w:spacing w:line="276" w:lineRule="auto"/>
            </w:pPr>
            <w:r w:rsidRPr="004E317C">
              <w:t>Wanna</w:t>
            </w:r>
            <w:r w:rsidR="00C84453" w:rsidRPr="004E317C">
              <w:t>/ Natrysk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6ED5AD9C" w14:textId="3D03BE8B" w:rsidR="008239DB" w:rsidRPr="004E317C" w:rsidRDefault="00D84484" w:rsidP="00D52A60">
            <w:pPr>
              <w:spacing w:line="276" w:lineRule="auto"/>
            </w:pPr>
            <w:r w:rsidRPr="004E317C">
              <w:t>2</w:t>
            </w:r>
            <w:r w:rsidR="00331DD9" w:rsidRPr="004E317C"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167232FC" w14:textId="77777777" w:rsidR="008239DB" w:rsidRPr="004E317C" w:rsidRDefault="008239DB" w:rsidP="00D52A60">
            <w:pPr>
              <w:spacing w:line="276" w:lineRule="auto"/>
            </w:pPr>
            <w:r w:rsidRPr="004E317C">
              <w:t>1,0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61AA405" w14:textId="40B63F72" w:rsidR="008239DB" w:rsidRPr="004E317C" w:rsidRDefault="004E317C" w:rsidP="00D52A60">
            <w:pPr>
              <w:spacing w:line="276" w:lineRule="auto"/>
            </w:pPr>
            <w:r w:rsidRPr="004E317C">
              <w:t>24</w:t>
            </w:r>
          </w:p>
        </w:tc>
      </w:tr>
      <w:tr w:rsidR="008239DB" w:rsidRPr="004E317C" w14:paraId="354341D3" w14:textId="77777777" w:rsidTr="00050236">
        <w:trPr>
          <w:trHeight w:val="18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618F435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  <w:r w:rsidRPr="004E317C">
              <w:rPr>
                <w:b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D98D4" w14:textId="77777777" w:rsidR="008239DB" w:rsidRPr="004E317C" w:rsidRDefault="008239DB" w:rsidP="00D52A60">
            <w:pPr>
              <w:spacing w:line="276" w:lineRule="auto"/>
            </w:pPr>
            <w:r w:rsidRPr="004E317C">
              <w:t>Miska ustępowa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FBCD55B" w14:textId="60DF15C1" w:rsidR="008239DB" w:rsidRPr="004E317C" w:rsidRDefault="00D84484" w:rsidP="00D52A60">
            <w:pPr>
              <w:spacing w:line="276" w:lineRule="auto"/>
            </w:pPr>
            <w:r w:rsidRPr="004E317C">
              <w:t>2</w:t>
            </w:r>
            <w:r w:rsidR="00331DD9" w:rsidRPr="004E317C"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A51E3D1" w14:textId="77777777" w:rsidR="008239DB" w:rsidRPr="004E317C" w:rsidRDefault="008239DB" w:rsidP="00D52A60">
            <w:pPr>
              <w:spacing w:line="276" w:lineRule="auto"/>
            </w:pPr>
            <w:r w:rsidRPr="004E317C">
              <w:t>2,5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9DA803" w14:textId="5D00D151" w:rsidR="008239DB" w:rsidRPr="004E317C" w:rsidRDefault="004E317C" w:rsidP="00D52A60">
            <w:pPr>
              <w:spacing w:line="276" w:lineRule="auto"/>
            </w:pPr>
            <w:r>
              <w:t>60</w:t>
            </w:r>
          </w:p>
        </w:tc>
      </w:tr>
      <w:tr w:rsidR="008239DB" w:rsidRPr="004E317C" w14:paraId="48FAEC95" w14:textId="77777777" w:rsidTr="00050236">
        <w:trPr>
          <w:trHeight w:val="18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041011C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  <w:r w:rsidRPr="004E317C">
              <w:rPr>
                <w:b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477A0" w14:textId="77777777" w:rsidR="008239DB" w:rsidRPr="004E317C" w:rsidRDefault="008239DB" w:rsidP="00D52A60">
            <w:pPr>
              <w:spacing w:line="276" w:lineRule="auto"/>
            </w:pPr>
            <w:r w:rsidRPr="004E317C">
              <w:t>Pralka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9FDF0B1" w14:textId="18F11411" w:rsidR="008239DB" w:rsidRPr="004E317C" w:rsidRDefault="00D84484" w:rsidP="00D52A60">
            <w:pPr>
              <w:spacing w:line="276" w:lineRule="auto"/>
            </w:pPr>
            <w:r w:rsidRPr="004E317C">
              <w:t>2</w:t>
            </w:r>
            <w:r w:rsidR="00331DD9" w:rsidRPr="004E317C"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7E079FA6" w14:textId="31C7CE5A" w:rsidR="008239DB" w:rsidRPr="004E317C" w:rsidRDefault="008239DB" w:rsidP="00D52A60">
            <w:pPr>
              <w:spacing w:line="276" w:lineRule="auto"/>
            </w:pPr>
            <w:r w:rsidRPr="004E317C">
              <w:t>1,</w:t>
            </w:r>
            <w:r w:rsidR="00C84453" w:rsidRPr="004E317C"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05848BFC" w14:textId="412B0992" w:rsidR="008239DB" w:rsidRPr="004E317C" w:rsidRDefault="004E317C" w:rsidP="00D52A60">
            <w:pPr>
              <w:spacing w:line="276" w:lineRule="auto"/>
            </w:pPr>
            <w:r w:rsidRPr="004E317C">
              <w:t>24</w:t>
            </w:r>
          </w:p>
        </w:tc>
      </w:tr>
      <w:tr w:rsidR="008239DB" w:rsidRPr="007D7E53" w14:paraId="39215B5F" w14:textId="77777777" w:rsidTr="00050236">
        <w:trPr>
          <w:trHeight w:val="180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D52E625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  <w:r w:rsidRPr="004E317C">
              <w:rPr>
                <w:b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4075C" w14:textId="77777777" w:rsidR="008239DB" w:rsidRPr="004E317C" w:rsidRDefault="008239DB" w:rsidP="00D52A60">
            <w:pPr>
              <w:spacing w:line="276" w:lineRule="auto"/>
            </w:pPr>
            <w:r w:rsidRPr="004E317C">
              <w:t>Zmywarka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42AB402B" w14:textId="7FF98925" w:rsidR="008239DB" w:rsidRPr="004E317C" w:rsidRDefault="00D84484" w:rsidP="00D52A60">
            <w:pPr>
              <w:spacing w:line="276" w:lineRule="auto"/>
            </w:pPr>
            <w:r w:rsidRPr="004E317C">
              <w:t>2</w:t>
            </w:r>
            <w:r w:rsidR="004E317C" w:rsidRPr="004E317C"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EC9931A" w14:textId="77777777" w:rsidR="008239DB" w:rsidRPr="004E317C" w:rsidRDefault="008239DB" w:rsidP="00D52A60">
            <w:pPr>
              <w:spacing w:line="276" w:lineRule="auto"/>
            </w:pPr>
            <w:r w:rsidRPr="004E317C">
              <w:t>1,0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561D3259" w14:textId="21C41AD2" w:rsidR="008239DB" w:rsidRPr="004E317C" w:rsidRDefault="004E317C" w:rsidP="00D52A60">
            <w:pPr>
              <w:spacing w:line="276" w:lineRule="auto"/>
            </w:pPr>
            <w:r w:rsidRPr="004E317C">
              <w:t>24</w:t>
            </w:r>
          </w:p>
        </w:tc>
      </w:tr>
      <w:tr w:rsidR="008239DB" w:rsidRPr="004E317C" w14:paraId="73809903" w14:textId="77777777" w:rsidTr="00050236">
        <w:trPr>
          <w:trHeight w:val="37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BB1996" w14:textId="77777777" w:rsidR="008239DB" w:rsidRPr="004E317C" w:rsidRDefault="008239DB" w:rsidP="00D52A60">
            <w:pPr>
              <w:spacing w:line="276" w:lineRule="auto"/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D173AC" w14:textId="77777777" w:rsidR="008239DB" w:rsidRPr="004E317C" w:rsidRDefault="008239DB" w:rsidP="00D52A60">
            <w:pPr>
              <w:spacing w:line="276" w:lineRule="auto"/>
            </w:pPr>
            <w:r w:rsidRPr="004E317C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F61B5" w14:textId="77777777" w:rsidR="008239DB" w:rsidRPr="004E317C" w:rsidRDefault="008239DB" w:rsidP="00D52A60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noWrap/>
            <w:vAlign w:val="center"/>
            <w:hideMark/>
          </w:tcPr>
          <w:p w14:paraId="15641687" w14:textId="77777777" w:rsidR="008239DB" w:rsidRPr="004E317C" w:rsidRDefault="008239DB" w:rsidP="00D52A60">
            <w:pPr>
              <w:spacing w:line="276" w:lineRule="auto"/>
              <w:rPr>
                <w:b/>
                <w:bCs/>
              </w:rPr>
            </w:pPr>
            <w:r w:rsidRPr="004E317C">
              <w:rPr>
                <w:b/>
                <w:bCs/>
                <w:i/>
              </w:rPr>
              <w:t>∑ DU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noWrap/>
            <w:vAlign w:val="center"/>
            <w:hideMark/>
          </w:tcPr>
          <w:p w14:paraId="3BC0EE3E" w14:textId="3A3F26A1" w:rsidR="008239DB" w:rsidRPr="004E317C" w:rsidRDefault="00D84484" w:rsidP="00D52A60">
            <w:pPr>
              <w:spacing w:line="276" w:lineRule="auto"/>
              <w:rPr>
                <w:b/>
                <w:bCs/>
              </w:rPr>
            </w:pPr>
            <w:r w:rsidRPr="004E317C">
              <w:rPr>
                <w:b/>
                <w:bCs/>
              </w:rPr>
              <w:t>1</w:t>
            </w:r>
            <w:r w:rsidR="004E317C" w:rsidRPr="004E317C">
              <w:rPr>
                <w:b/>
                <w:bCs/>
              </w:rPr>
              <w:t>7</w:t>
            </w:r>
            <w:r w:rsidRPr="004E317C">
              <w:rPr>
                <w:b/>
                <w:bCs/>
              </w:rPr>
              <w:t>0,</w:t>
            </w:r>
            <w:r w:rsidR="00BD0981" w:rsidRPr="004E317C">
              <w:rPr>
                <w:b/>
                <w:bCs/>
              </w:rPr>
              <w:t>0</w:t>
            </w:r>
          </w:p>
        </w:tc>
      </w:tr>
    </w:tbl>
    <w:p w14:paraId="133FFA9F" w14:textId="77777777" w:rsidR="001B1DA2" w:rsidRPr="004E317C" w:rsidRDefault="001B1DA2" w:rsidP="00D52A60">
      <w:pPr>
        <w:spacing w:line="276" w:lineRule="auto"/>
      </w:pPr>
    </w:p>
    <w:p w14:paraId="277AF5C9" w14:textId="1ACBB087" w:rsidR="007C0727" w:rsidRPr="004E317C" w:rsidRDefault="007C0727" w:rsidP="00D52A60">
      <w:pPr>
        <w:spacing w:line="276" w:lineRule="auto"/>
        <w:rPr>
          <w:b/>
        </w:rPr>
      </w:pPr>
      <w:r w:rsidRPr="004E317C">
        <w:rPr>
          <w:position w:val="-16"/>
        </w:rPr>
        <w:object w:dxaOrig="2480" w:dyaOrig="460" w14:anchorId="46DB3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1pt;height:24.2pt" o:ole="">
            <v:imagedata r:id="rId8" o:title=""/>
          </v:shape>
          <o:OLEObject Type="Embed" ProgID="Equation.3" ShapeID="_x0000_i1025" DrawAspect="Content" ObjectID="_1821615493" r:id="rId9"/>
        </w:object>
      </w:r>
    </w:p>
    <w:p w14:paraId="3333F6DD" w14:textId="77777777" w:rsidR="007C0727" w:rsidRPr="004E317C" w:rsidRDefault="007C0727" w:rsidP="00D52A60">
      <w:pPr>
        <w:spacing w:line="276" w:lineRule="auto"/>
        <w:rPr>
          <w:i/>
        </w:rPr>
      </w:pPr>
      <w:r w:rsidRPr="004E317C">
        <w:rPr>
          <w:i/>
        </w:rPr>
        <w:t>K –</w:t>
      </w:r>
      <w:r w:rsidRPr="004E317C">
        <w:t xml:space="preserve"> odpływ charakterystyczny </w:t>
      </w:r>
      <w:r w:rsidRPr="004E317C">
        <w:rPr>
          <w:i/>
        </w:rPr>
        <w:t>dm³/s</w:t>
      </w:r>
      <w:r w:rsidRPr="004E317C">
        <w:t xml:space="preserve">, </w:t>
      </w:r>
      <w:r w:rsidRPr="004E317C">
        <w:rPr>
          <w:i/>
        </w:rPr>
        <w:t>K</w:t>
      </w:r>
      <w:r w:rsidRPr="004E317C">
        <w:t xml:space="preserve"> = 0,</w:t>
      </w:r>
      <w:proofErr w:type="gramStart"/>
      <w:r w:rsidRPr="004E317C">
        <w:t xml:space="preserve">5  </w:t>
      </w:r>
      <w:r w:rsidRPr="004E317C">
        <w:rPr>
          <w:i/>
        </w:rPr>
        <w:t>dm</w:t>
      </w:r>
      <w:proofErr w:type="gramEnd"/>
      <w:r w:rsidRPr="004E317C">
        <w:rPr>
          <w:i/>
        </w:rPr>
        <w:t>³/s</w:t>
      </w:r>
    </w:p>
    <w:p w14:paraId="6B9243C4" w14:textId="77777777" w:rsidR="007C0727" w:rsidRPr="004E317C" w:rsidRDefault="007C0727" w:rsidP="00D52A60">
      <w:pPr>
        <w:spacing w:line="276" w:lineRule="auto"/>
      </w:pPr>
      <w:r w:rsidRPr="004E317C">
        <w:rPr>
          <w:i/>
        </w:rPr>
        <w:t>DU</w:t>
      </w:r>
      <w:r w:rsidRPr="004E317C">
        <w:t xml:space="preserve"> – równoważnik odpływu, zależny od rodzaju przyłączonego przyboru,</w:t>
      </w:r>
    </w:p>
    <w:p w14:paraId="61989F94" w14:textId="5993CC69" w:rsidR="00C830CD" w:rsidRPr="004E317C" w:rsidRDefault="007C0727" w:rsidP="00D52A60">
      <w:pPr>
        <w:spacing w:line="276" w:lineRule="auto"/>
      </w:pPr>
      <w:proofErr w:type="spellStart"/>
      <w:r w:rsidRPr="004E317C">
        <w:t>q</w:t>
      </w:r>
      <w:r w:rsidRPr="004E317C">
        <w:rPr>
          <w:vertAlign w:val="subscript"/>
        </w:rPr>
        <w:t>s</w:t>
      </w:r>
      <w:proofErr w:type="spellEnd"/>
      <w:r w:rsidR="00DE0DAF" w:rsidRPr="004E317C">
        <w:rPr>
          <w:vertAlign w:val="subscript"/>
        </w:rPr>
        <w:t xml:space="preserve"> </w:t>
      </w:r>
      <w:r w:rsidRPr="004E317C">
        <w:t>=</w:t>
      </w:r>
      <w:r w:rsidR="00DE0DAF" w:rsidRPr="004E317C">
        <w:t xml:space="preserve"> </w:t>
      </w:r>
      <w:r w:rsidRPr="004E317C">
        <w:t>0,5*</w:t>
      </w:r>
      <w:r w:rsidR="001B1DA2" w:rsidRPr="004E317C">
        <w:t>1</w:t>
      </w:r>
      <w:r w:rsidR="004E317C" w:rsidRPr="004E317C">
        <w:t>7</w:t>
      </w:r>
      <w:r w:rsidR="00D84484" w:rsidRPr="004E317C">
        <w:t>0</w:t>
      </w:r>
      <w:r w:rsidRPr="004E317C">
        <w:rPr>
          <w:vertAlign w:val="superscript"/>
        </w:rPr>
        <w:t>0,5</w:t>
      </w:r>
      <w:r w:rsidR="00DE0DAF" w:rsidRPr="004E317C">
        <w:rPr>
          <w:vertAlign w:val="superscript"/>
        </w:rPr>
        <w:t xml:space="preserve"> </w:t>
      </w:r>
      <w:r w:rsidR="008239DB" w:rsidRPr="004E317C">
        <w:t>=</w:t>
      </w:r>
      <w:r w:rsidR="00DE0DAF" w:rsidRPr="004E317C">
        <w:t xml:space="preserve"> </w:t>
      </w:r>
      <w:r w:rsidR="00D84484" w:rsidRPr="004E317C">
        <w:t>6,</w:t>
      </w:r>
      <w:r w:rsidR="004E317C" w:rsidRPr="004E317C">
        <w:t>52</w:t>
      </w:r>
      <w:r w:rsidRPr="004E317C">
        <w:t xml:space="preserve"> dm</w:t>
      </w:r>
      <w:r w:rsidRPr="004E317C">
        <w:rPr>
          <w:vertAlign w:val="superscript"/>
        </w:rPr>
        <w:t>3</w:t>
      </w:r>
      <w:r w:rsidRPr="004E317C">
        <w:t>/s</w:t>
      </w:r>
    </w:p>
    <w:p w14:paraId="0300156A" w14:textId="290DF780" w:rsidR="0094461D" w:rsidRPr="0066165D" w:rsidRDefault="0094461D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28" w:name="_Toc379804574"/>
      <w:bookmarkStart w:id="29" w:name="_Toc164587679"/>
      <w:bookmarkStart w:id="30" w:name="_Toc211002766"/>
      <w:bookmarkEnd w:id="10"/>
      <w:bookmarkEnd w:id="11"/>
      <w:bookmarkEnd w:id="12"/>
      <w:r w:rsidRPr="0066165D">
        <w:rPr>
          <w:rFonts w:cstheme="minorHAnsi"/>
        </w:rPr>
        <w:t>INSTALACJA C.O.</w:t>
      </w:r>
      <w:bookmarkEnd w:id="28"/>
      <w:bookmarkEnd w:id="30"/>
      <w:r w:rsidRPr="0066165D">
        <w:rPr>
          <w:rFonts w:cstheme="minorHAnsi"/>
        </w:rPr>
        <w:t xml:space="preserve"> </w:t>
      </w:r>
      <w:bookmarkStart w:id="31" w:name="_Toc452487866"/>
      <w:bookmarkStart w:id="32" w:name="_Toc452488128"/>
      <w:bookmarkStart w:id="33" w:name="_Toc453188760"/>
      <w:bookmarkStart w:id="34" w:name="_Toc453790826"/>
      <w:bookmarkStart w:id="35" w:name="_Toc470770105"/>
      <w:bookmarkStart w:id="36" w:name="_Toc470770305"/>
      <w:bookmarkStart w:id="37" w:name="_Toc470770359"/>
      <w:bookmarkStart w:id="38" w:name="_Toc74202416"/>
      <w:bookmarkStart w:id="39" w:name="_Toc137270880"/>
      <w:bookmarkStart w:id="40" w:name="_Toc379804575"/>
      <w:bookmarkEnd w:id="31"/>
      <w:bookmarkEnd w:id="32"/>
      <w:bookmarkEnd w:id="33"/>
      <w:bookmarkEnd w:id="34"/>
      <w:bookmarkEnd w:id="35"/>
      <w:bookmarkEnd w:id="36"/>
      <w:bookmarkEnd w:id="37"/>
    </w:p>
    <w:p w14:paraId="35423B68" w14:textId="77777777" w:rsidR="0094461D" w:rsidRPr="0066165D" w:rsidRDefault="0094461D" w:rsidP="00A046C4">
      <w:pPr>
        <w:pStyle w:val="Nagwek2"/>
        <w:numPr>
          <w:ilvl w:val="1"/>
          <w:numId w:val="2"/>
        </w:numPr>
        <w:spacing w:line="276" w:lineRule="auto"/>
      </w:pPr>
      <w:bookmarkStart w:id="41" w:name="_Toc211002767"/>
      <w:r w:rsidRPr="0066165D">
        <w:t>Źródło ciepła</w:t>
      </w:r>
      <w:bookmarkEnd w:id="38"/>
      <w:bookmarkEnd w:id="39"/>
      <w:bookmarkEnd w:id="40"/>
      <w:bookmarkEnd w:id="41"/>
    </w:p>
    <w:p w14:paraId="48EDCB97" w14:textId="0783ADED" w:rsidR="0094461D" w:rsidRPr="0066165D" w:rsidRDefault="0094461D" w:rsidP="00D52A60">
      <w:pPr>
        <w:spacing w:line="276" w:lineRule="auto"/>
      </w:pPr>
      <w:bookmarkStart w:id="42" w:name="_Toc159912190"/>
      <w:bookmarkStart w:id="43" w:name="_Toc181071763"/>
      <w:bookmarkStart w:id="44" w:name="_Toc182115664"/>
      <w:bookmarkStart w:id="45" w:name="_Toc184616013"/>
      <w:bookmarkStart w:id="46" w:name="_Toc188681105"/>
      <w:bookmarkStart w:id="47" w:name="_Toc379804576"/>
      <w:r w:rsidRPr="0066165D">
        <w:t>Źródłem ciepła dla budynk</w:t>
      </w:r>
      <w:r w:rsidR="009C1A96" w:rsidRPr="0066165D">
        <w:t>u</w:t>
      </w:r>
      <w:r w:rsidR="00665610" w:rsidRPr="0066165D">
        <w:t xml:space="preserve"> </w:t>
      </w:r>
      <w:r w:rsidR="009C1A96" w:rsidRPr="0066165D">
        <w:t xml:space="preserve">będzie kotłownia gazowa </w:t>
      </w:r>
      <w:r w:rsidR="0066165D" w:rsidRPr="0066165D">
        <w:t xml:space="preserve">hybrydowa </w:t>
      </w:r>
      <w:r w:rsidR="009C1A96" w:rsidRPr="0066165D">
        <w:t xml:space="preserve">współpracująca z </w:t>
      </w:r>
      <w:r w:rsidR="0066165D" w:rsidRPr="0066165D">
        <w:t xml:space="preserve">pompą </w:t>
      </w:r>
      <w:r w:rsidR="009C1A96" w:rsidRPr="0066165D">
        <w:t xml:space="preserve">ciepła do przygotowania ciepłej wody użytkowej. Kotłownia oparta będzie </w:t>
      </w:r>
      <w:r w:rsidR="0066165D" w:rsidRPr="0066165D">
        <w:t xml:space="preserve">kotle gazowym stojącym </w:t>
      </w:r>
      <w:r w:rsidR="009C1A96" w:rsidRPr="0066165D">
        <w:t xml:space="preserve">o mocy </w:t>
      </w:r>
      <w:r w:rsidR="0066165D" w:rsidRPr="0066165D">
        <w:t xml:space="preserve">nominalnej </w:t>
      </w:r>
      <w:r w:rsidR="000B0009">
        <w:t>10</w:t>
      </w:r>
      <w:r w:rsidR="0066165D" w:rsidRPr="0066165D">
        <w:t>0</w:t>
      </w:r>
      <w:r w:rsidR="009C1A96" w:rsidRPr="0066165D">
        <w:t xml:space="preserve">kW </w:t>
      </w:r>
      <w:r w:rsidR="0066165D" w:rsidRPr="0066165D">
        <w:t>i pompie ciepła o mocy 26,0kW</w:t>
      </w:r>
      <w:r w:rsidR="009C1A96" w:rsidRPr="0066165D">
        <w:t xml:space="preserve"> (A</w:t>
      </w:r>
      <w:r w:rsidR="0066165D" w:rsidRPr="0066165D">
        <w:t>2</w:t>
      </w:r>
      <w:r w:rsidR="009C1A96" w:rsidRPr="0066165D">
        <w:t xml:space="preserve">/W35). </w:t>
      </w:r>
      <w:r w:rsidR="0029564D" w:rsidRPr="0066165D">
        <w:t xml:space="preserve">Obliczeniowe parametry czynnika grzewczego przyjęto </w:t>
      </w:r>
      <w:r w:rsidR="009C1A96" w:rsidRPr="0066165D">
        <w:t>75</w:t>
      </w:r>
      <w:r w:rsidR="0029564D" w:rsidRPr="0066165D">
        <w:t>/</w:t>
      </w:r>
      <w:r w:rsidR="009C1A96" w:rsidRPr="0066165D">
        <w:t>5</w:t>
      </w:r>
      <w:r w:rsidR="0066165D" w:rsidRPr="0066165D">
        <w:t>5</w:t>
      </w:r>
      <w:r w:rsidR="0029564D" w:rsidRPr="0066165D">
        <w:t>°C</w:t>
      </w:r>
      <w:r w:rsidR="00587875" w:rsidRPr="0066165D">
        <w:t>. Przygotowanie ciepłej wody realizowane będzie w</w:t>
      </w:r>
      <w:r w:rsidR="009C1A96" w:rsidRPr="0066165D">
        <w:t xml:space="preserve"> </w:t>
      </w:r>
      <w:r w:rsidR="00587875" w:rsidRPr="0066165D">
        <w:t>zasobnik</w:t>
      </w:r>
      <w:r w:rsidR="0066165D" w:rsidRPr="0066165D">
        <w:t>u</w:t>
      </w:r>
      <w:r w:rsidR="009C1A96" w:rsidRPr="0066165D">
        <w:t xml:space="preserve"> </w:t>
      </w:r>
      <w:proofErr w:type="spellStart"/>
      <w:r w:rsidR="00587875" w:rsidRPr="0066165D">
        <w:t>CWU</w:t>
      </w:r>
      <w:proofErr w:type="spellEnd"/>
      <w:r w:rsidR="00587875" w:rsidRPr="0066165D">
        <w:t xml:space="preserve"> o pojemności </w:t>
      </w:r>
      <w:r w:rsidR="0066165D" w:rsidRPr="0066165D">
        <w:t>całkowitej 733</w:t>
      </w:r>
      <w:r w:rsidR="00587875" w:rsidRPr="0066165D">
        <w:t>dm3.</w:t>
      </w:r>
    </w:p>
    <w:p w14:paraId="65A84349" w14:textId="77777777" w:rsidR="0094461D" w:rsidRPr="00BD2F39" w:rsidRDefault="0094461D" w:rsidP="00A046C4">
      <w:pPr>
        <w:pStyle w:val="Nagwek2"/>
        <w:numPr>
          <w:ilvl w:val="1"/>
          <w:numId w:val="2"/>
        </w:numPr>
        <w:spacing w:line="276" w:lineRule="auto"/>
      </w:pPr>
      <w:bookmarkStart w:id="48" w:name="_Toc211002768"/>
      <w:r w:rsidRPr="00BD2F39">
        <w:t>Zapotrzebowanie na ciepło</w:t>
      </w:r>
      <w:bookmarkEnd w:id="42"/>
      <w:bookmarkEnd w:id="43"/>
      <w:bookmarkEnd w:id="44"/>
      <w:bookmarkEnd w:id="45"/>
      <w:bookmarkEnd w:id="46"/>
      <w:bookmarkEnd w:id="47"/>
      <w:bookmarkEnd w:id="48"/>
    </w:p>
    <w:p w14:paraId="032A22C9" w14:textId="720606C3" w:rsidR="0094461D" w:rsidRPr="00BD2F39" w:rsidRDefault="0094461D" w:rsidP="00D52A60">
      <w:pPr>
        <w:spacing w:line="276" w:lineRule="auto"/>
      </w:pPr>
      <w:r w:rsidRPr="00BD2F39">
        <w:t>Obliczenia zapotrzebowania ciepła dla pomieszczeń wykonano</w:t>
      </w:r>
      <w:r w:rsidR="00BD2F39" w:rsidRPr="00BD2F39">
        <w:t xml:space="preserve"> </w:t>
      </w:r>
      <w:r w:rsidR="00BD2F39" w:rsidRPr="00BD2F39">
        <w:rPr>
          <w:szCs w:val="20"/>
        </w:rPr>
        <w:t xml:space="preserve">zgodnie z normą wg </w:t>
      </w:r>
      <w:proofErr w:type="spellStart"/>
      <w:r w:rsidR="00BD2F39" w:rsidRPr="00BD2F39">
        <w:rPr>
          <w:szCs w:val="20"/>
        </w:rPr>
        <w:t>PN</w:t>
      </w:r>
      <w:proofErr w:type="spellEnd"/>
      <w:r w:rsidR="00BD2F39" w:rsidRPr="00BD2F39">
        <w:rPr>
          <w:szCs w:val="20"/>
        </w:rPr>
        <w:t xml:space="preserve">-EN </w:t>
      </w:r>
      <w:r w:rsidR="0066165D" w:rsidRPr="00BD2F39">
        <w:rPr>
          <w:szCs w:val="20"/>
        </w:rPr>
        <w:t xml:space="preserve">12831 </w:t>
      </w:r>
      <w:r w:rsidR="0066165D" w:rsidRPr="00BD2F39">
        <w:t>przy</w:t>
      </w:r>
      <w:r w:rsidR="00BD2F39" w:rsidRPr="00BD2F39">
        <w:rPr>
          <w:szCs w:val="20"/>
        </w:rPr>
        <w:t xml:space="preserve"> użyciu </w:t>
      </w:r>
      <w:r w:rsidRPr="00BD2F39">
        <w:t xml:space="preserve">programu </w:t>
      </w:r>
      <w:proofErr w:type="spellStart"/>
      <w:r w:rsidR="00BD2F39" w:rsidRPr="00BD2F39">
        <w:rPr>
          <w:szCs w:val="20"/>
        </w:rPr>
        <w:t>Instal</w:t>
      </w:r>
      <w:proofErr w:type="spellEnd"/>
      <w:r w:rsidR="00BD2F39" w:rsidRPr="00BD2F39">
        <w:rPr>
          <w:szCs w:val="20"/>
        </w:rPr>
        <w:t xml:space="preserve"> </w:t>
      </w:r>
      <w:proofErr w:type="spellStart"/>
      <w:r w:rsidR="00BD2F39" w:rsidRPr="00BD2F39">
        <w:rPr>
          <w:szCs w:val="20"/>
        </w:rPr>
        <w:t>Soft</w:t>
      </w:r>
      <w:proofErr w:type="spellEnd"/>
      <w:r w:rsidR="00BD2F39" w:rsidRPr="00BD2F39">
        <w:rPr>
          <w:szCs w:val="20"/>
        </w:rPr>
        <w:t xml:space="preserve"> </w:t>
      </w:r>
      <w:proofErr w:type="spellStart"/>
      <w:r w:rsidR="00BD2F39" w:rsidRPr="00BD2F39">
        <w:rPr>
          <w:szCs w:val="20"/>
        </w:rPr>
        <w:t>HCR</w:t>
      </w:r>
      <w:proofErr w:type="spellEnd"/>
      <w:r w:rsidRPr="00BD2F39">
        <w:t xml:space="preserve"> do obliczeń strat ciepła (obliczenia znajdują się w archiwum biura).</w:t>
      </w:r>
    </w:p>
    <w:p w14:paraId="723978F2" w14:textId="77777777" w:rsidR="00874B40" w:rsidRPr="007D7E53" w:rsidRDefault="00874B40" w:rsidP="00D52A60">
      <w:pPr>
        <w:spacing w:line="276" w:lineRule="auto"/>
        <w:rPr>
          <w:b/>
          <w:bCs/>
          <w:highlight w:val="yellow"/>
          <w:lang w:eastAsia="ar-SA"/>
        </w:rPr>
      </w:pPr>
      <w:bookmarkStart w:id="49" w:name="_Toc510935720"/>
      <w:bookmarkStart w:id="50" w:name="_Toc526580146"/>
      <w:bookmarkStart w:id="51" w:name="_Toc74202418"/>
      <w:bookmarkStart w:id="52" w:name="_Toc137270882"/>
    </w:p>
    <w:p w14:paraId="5109B3A6" w14:textId="30CFB603" w:rsidR="00874B40" w:rsidRPr="00BD2F39" w:rsidRDefault="00874B40" w:rsidP="00D52A60">
      <w:pPr>
        <w:spacing w:line="276" w:lineRule="auto"/>
        <w:rPr>
          <w:lang w:eastAsia="ar-SA"/>
        </w:rPr>
      </w:pPr>
      <w:r w:rsidRPr="00BD2F39">
        <w:rPr>
          <w:lang w:eastAsia="ar-SA"/>
        </w:rPr>
        <w:t xml:space="preserve">Sumaryczna strata ciepła przez przenikanie: </w:t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="00FA3924" w:rsidRPr="00BD2F39">
        <w:rPr>
          <w:lang w:eastAsia="ar-SA"/>
        </w:rPr>
        <w:tab/>
      </w:r>
      <w:r w:rsidRPr="00BD2F39">
        <w:rPr>
          <w:lang w:eastAsia="ar-SA"/>
        </w:rPr>
        <w:t xml:space="preserve">Q = </w:t>
      </w:r>
      <w:r w:rsidR="00D45305" w:rsidRPr="00BD2F39">
        <w:rPr>
          <w:lang w:eastAsia="ar-SA"/>
        </w:rPr>
        <w:t>2</w:t>
      </w:r>
      <w:r w:rsidR="00BD2F39" w:rsidRPr="00BD2F39">
        <w:rPr>
          <w:lang w:eastAsia="ar-SA"/>
        </w:rPr>
        <w:t>1</w:t>
      </w:r>
      <w:r w:rsidR="00D45305" w:rsidRPr="00BD2F39">
        <w:rPr>
          <w:lang w:eastAsia="ar-SA"/>
        </w:rPr>
        <w:t>,</w:t>
      </w:r>
      <w:r w:rsidR="00BD2F39" w:rsidRPr="00BD2F39">
        <w:rPr>
          <w:lang w:eastAsia="ar-SA"/>
        </w:rPr>
        <w:t>29</w:t>
      </w:r>
      <w:r w:rsidRPr="00BD2F39">
        <w:rPr>
          <w:lang w:eastAsia="ar-SA"/>
        </w:rPr>
        <w:t>kW</w:t>
      </w:r>
    </w:p>
    <w:p w14:paraId="7C3DCDBA" w14:textId="0C5022B2" w:rsidR="00874B40" w:rsidRPr="00BD2F39" w:rsidRDefault="00874B40" w:rsidP="00D52A60">
      <w:pPr>
        <w:spacing w:line="276" w:lineRule="auto"/>
        <w:rPr>
          <w:lang w:eastAsia="ar-SA"/>
        </w:rPr>
      </w:pPr>
      <w:r w:rsidRPr="00BD2F39">
        <w:rPr>
          <w:lang w:eastAsia="ar-SA"/>
        </w:rPr>
        <w:t>Sumaryczna strata ciepła na wentylację:</w:t>
      </w:r>
      <w:r w:rsidRPr="00BD2F39">
        <w:rPr>
          <w:lang w:eastAsia="ar-SA"/>
        </w:rPr>
        <w:tab/>
        <w:t xml:space="preserve"> </w:t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  <w:t xml:space="preserve">Q = </w:t>
      </w:r>
      <w:r w:rsidR="00BD2F39" w:rsidRPr="00BD2F39">
        <w:rPr>
          <w:lang w:eastAsia="ar-SA"/>
        </w:rPr>
        <w:t>36,60</w:t>
      </w:r>
      <w:r w:rsidRPr="00BD2F39">
        <w:rPr>
          <w:lang w:eastAsia="ar-SA"/>
        </w:rPr>
        <w:t>kW</w:t>
      </w:r>
    </w:p>
    <w:p w14:paraId="6A0A6462" w14:textId="10238754" w:rsidR="00874B40" w:rsidRPr="00BD2F39" w:rsidRDefault="00874B40" w:rsidP="00D52A60">
      <w:pPr>
        <w:spacing w:line="276" w:lineRule="auto"/>
        <w:rPr>
          <w:b/>
          <w:bCs/>
          <w:lang w:eastAsia="ar-SA"/>
        </w:rPr>
      </w:pPr>
      <w:r w:rsidRPr="00BD2F39">
        <w:rPr>
          <w:b/>
          <w:bCs/>
          <w:lang w:eastAsia="ar-SA"/>
        </w:rPr>
        <w:t xml:space="preserve">Normowe obciążenie cieplne budynku: </w:t>
      </w:r>
      <w:r w:rsidRPr="00BD2F39">
        <w:rPr>
          <w:b/>
          <w:bCs/>
          <w:lang w:eastAsia="ar-SA"/>
        </w:rPr>
        <w:tab/>
      </w:r>
      <w:r w:rsidRPr="00BD2F39">
        <w:rPr>
          <w:b/>
          <w:bCs/>
          <w:lang w:eastAsia="ar-SA"/>
        </w:rPr>
        <w:tab/>
      </w:r>
      <w:r w:rsidRPr="00BD2F39">
        <w:rPr>
          <w:b/>
          <w:bCs/>
          <w:lang w:eastAsia="ar-SA"/>
        </w:rPr>
        <w:tab/>
      </w:r>
      <w:r w:rsidRPr="00BD2F39">
        <w:rPr>
          <w:b/>
          <w:bCs/>
          <w:lang w:eastAsia="ar-SA"/>
        </w:rPr>
        <w:tab/>
      </w:r>
      <w:r w:rsidRPr="00BD2F39">
        <w:rPr>
          <w:b/>
          <w:bCs/>
          <w:lang w:eastAsia="ar-SA"/>
        </w:rPr>
        <w:tab/>
        <w:t xml:space="preserve">Q = </w:t>
      </w:r>
      <w:r w:rsidR="00BD2F39" w:rsidRPr="00BD2F39">
        <w:rPr>
          <w:b/>
          <w:bCs/>
          <w:lang w:eastAsia="ar-SA"/>
        </w:rPr>
        <w:t>57,89</w:t>
      </w:r>
      <w:r w:rsidRPr="00BD2F39">
        <w:rPr>
          <w:b/>
          <w:bCs/>
          <w:lang w:eastAsia="ar-SA"/>
        </w:rPr>
        <w:t>kW</w:t>
      </w:r>
    </w:p>
    <w:p w14:paraId="2BBA01B5" w14:textId="05DF7197" w:rsidR="00874B40" w:rsidRPr="00BD2F39" w:rsidRDefault="00874B40" w:rsidP="00D52A60">
      <w:pPr>
        <w:spacing w:line="276" w:lineRule="auto"/>
        <w:rPr>
          <w:lang w:eastAsia="ar-SA"/>
        </w:rPr>
      </w:pPr>
      <w:r w:rsidRPr="00BD2F39">
        <w:rPr>
          <w:lang w:eastAsia="ar-SA"/>
        </w:rPr>
        <w:t>Wskaźnik cieplny budynku - powierzchnia</w:t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="00BD2F39" w:rsidRPr="00BD2F39">
        <w:rPr>
          <w:lang w:eastAsia="ar-SA"/>
        </w:rPr>
        <w:t>35,3</w:t>
      </w:r>
      <w:r w:rsidRPr="00BD2F39">
        <w:rPr>
          <w:lang w:eastAsia="ar-SA"/>
        </w:rPr>
        <w:t xml:space="preserve"> W/m</w:t>
      </w:r>
      <w:r w:rsidRPr="00BD2F39">
        <w:rPr>
          <w:vertAlign w:val="superscript"/>
          <w:lang w:eastAsia="ar-SA"/>
        </w:rPr>
        <w:t>2</w:t>
      </w:r>
    </w:p>
    <w:p w14:paraId="19E04B22" w14:textId="73BC9823" w:rsidR="00874B40" w:rsidRPr="00BD2F39" w:rsidRDefault="00874B40" w:rsidP="00D52A60">
      <w:pPr>
        <w:spacing w:line="276" w:lineRule="auto"/>
        <w:rPr>
          <w:vertAlign w:val="superscript"/>
          <w:lang w:eastAsia="ar-SA"/>
        </w:rPr>
      </w:pPr>
      <w:r w:rsidRPr="00BD2F39">
        <w:rPr>
          <w:lang w:eastAsia="ar-SA"/>
        </w:rPr>
        <w:t>Wskaźnik cieplny budynku - kubatura</w:t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="00FA3924" w:rsidRPr="00BD2F39">
        <w:rPr>
          <w:lang w:eastAsia="ar-SA"/>
        </w:rPr>
        <w:tab/>
      </w:r>
      <w:r w:rsidRPr="00BD2F39">
        <w:rPr>
          <w:lang w:eastAsia="ar-SA"/>
        </w:rPr>
        <w:tab/>
      </w:r>
      <w:r w:rsidR="00BD2F39" w:rsidRPr="00BD2F39">
        <w:rPr>
          <w:lang w:eastAsia="ar-SA"/>
        </w:rPr>
        <w:t>14,2</w:t>
      </w:r>
      <w:r w:rsidRPr="00BD2F39">
        <w:rPr>
          <w:lang w:eastAsia="ar-SA"/>
        </w:rPr>
        <w:t xml:space="preserve"> W/m</w:t>
      </w:r>
      <w:r w:rsidRPr="00BD2F39">
        <w:rPr>
          <w:vertAlign w:val="superscript"/>
          <w:lang w:eastAsia="ar-SA"/>
        </w:rPr>
        <w:t>3</w:t>
      </w:r>
    </w:p>
    <w:p w14:paraId="00A7D8C6" w14:textId="28E2AC09" w:rsidR="00874B40" w:rsidRPr="00BD2F39" w:rsidRDefault="00874B40" w:rsidP="00D52A60">
      <w:pPr>
        <w:spacing w:line="276" w:lineRule="auto"/>
        <w:rPr>
          <w:lang w:eastAsia="ar-SA"/>
        </w:rPr>
      </w:pPr>
      <w:r w:rsidRPr="00BD2F39">
        <w:rPr>
          <w:lang w:eastAsia="ar-SA"/>
        </w:rPr>
        <w:t>Liczba kondygnacji</w:t>
      </w:r>
      <w:r w:rsidR="00B06018" w:rsidRPr="00BD2F39">
        <w:rPr>
          <w:lang w:eastAsia="ar-SA"/>
        </w:rPr>
        <w:t xml:space="preserve"> nadziemnych</w:t>
      </w:r>
      <w:r w:rsidRPr="00BD2F39">
        <w:rPr>
          <w:lang w:eastAsia="ar-SA"/>
        </w:rPr>
        <w:t xml:space="preserve">: </w:t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Pr="00BD2F39">
        <w:rPr>
          <w:lang w:eastAsia="ar-SA"/>
        </w:rPr>
        <w:tab/>
      </w:r>
      <w:r w:rsidR="00BD2F39" w:rsidRPr="00BD2F39">
        <w:rPr>
          <w:lang w:eastAsia="ar-SA"/>
        </w:rPr>
        <w:t>4</w:t>
      </w:r>
    </w:p>
    <w:p w14:paraId="34113220" w14:textId="3F4CA16A" w:rsidR="005333FA" w:rsidRPr="00BD4C39" w:rsidRDefault="005333FA" w:rsidP="00A046C4">
      <w:pPr>
        <w:pStyle w:val="Nagwek2"/>
        <w:numPr>
          <w:ilvl w:val="1"/>
          <w:numId w:val="16"/>
        </w:numPr>
        <w:spacing w:line="276" w:lineRule="auto"/>
      </w:pPr>
      <w:bookmarkStart w:id="53" w:name="_Toc211002769"/>
      <w:r w:rsidRPr="00BD4C39">
        <w:t>Opis instalacji centralnego ogrzewania.</w:t>
      </w:r>
      <w:bookmarkEnd w:id="53"/>
    </w:p>
    <w:p w14:paraId="1C2E8A3C" w14:textId="44237D2F" w:rsidR="00E94803" w:rsidRPr="00401FBE" w:rsidRDefault="00E94803" w:rsidP="00E94803">
      <w:pPr>
        <w:spacing w:line="276" w:lineRule="auto"/>
        <w:rPr>
          <w:lang w:eastAsia="ar-SA"/>
        </w:rPr>
      </w:pPr>
      <w:bookmarkStart w:id="54" w:name="_Hlk175836405"/>
      <w:r w:rsidRPr="00401FBE">
        <w:rPr>
          <w:lang w:eastAsia="ar-SA"/>
        </w:rPr>
        <w:t xml:space="preserve">W budynku zaprojektowano ogrzewanie grzejnikowej w systemie trójnikowym </w:t>
      </w:r>
      <w:bookmarkEnd w:id="54"/>
      <w:r w:rsidRPr="00401FBE">
        <w:rPr>
          <w:lang w:eastAsia="ar-SA"/>
        </w:rPr>
        <w:t>o parametrach zasilania 75/5</w:t>
      </w:r>
      <w:r w:rsidR="00591A34">
        <w:rPr>
          <w:lang w:eastAsia="ar-SA"/>
        </w:rPr>
        <w:t>5</w:t>
      </w:r>
      <w:r w:rsidRPr="00401FBE">
        <w:rPr>
          <w:lang w:eastAsia="ar-SA"/>
        </w:rPr>
        <w:t xml:space="preserve">°C. Instalacja będzie pracować w systemie zamkniętym pompowym. Rozprowadzenie przewodów instalacji c.o. projektuje się pod stropem parteru, a następnie pionami w szachcie na kolejne kondygnacje. </w:t>
      </w:r>
      <w:bookmarkStart w:id="55" w:name="_Hlk175836486"/>
      <w:r w:rsidRPr="00401FBE">
        <w:rPr>
          <w:lang w:eastAsia="ar-SA"/>
        </w:rPr>
        <w:t xml:space="preserve">Na każdej kondygnacji na belce </w:t>
      </w:r>
      <w:proofErr w:type="spellStart"/>
      <w:r w:rsidRPr="00401FBE">
        <w:rPr>
          <w:lang w:eastAsia="ar-SA"/>
        </w:rPr>
        <w:t>rozdzielaczowej</w:t>
      </w:r>
      <w:proofErr w:type="spellEnd"/>
      <w:r w:rsidRPr="00401FBE">
        <w:rPr>
          <w:lang w:eastAsia="ar-SA"/>
        </w:rPr>
        <w:t xml:space="preserve"> należy zamontować ciepłomierze dla indywidualnego opomiarowania każdego mieszkania.</w:t>
      </w:r>
      <w:bookmarkEnd w:id="55"/>
      <w:r w:rsidRPr="00401FBE">
        <w:rPr>
          <w:lang w:eastAsia="ar-SA"/>
        </w:rPr>
        <w:t xml:space="preserve"> Należy zastosować ciepłomierze o przepływie nominalnym q=0,6m3/h DN15. Należy stosować ciepłomierze z możliwością zdalnego odczytu. Typ komunikacji dostosować do systemu wybranego przez Inwestora. Przed i za ciepłomierzem należy zamontować zawory odcinające DN15. Przed ciepłomierzem zamontować filtr DN15.</w:t>
      </w:r>
    </w:p>
    <w:p w14:paraId="4079D778" w14:textId="20864A9E" w:rsidR="00E94803" w:rsidRPr="00BD4C39" w:rsidRDefault="00E94803" w:rsidP="00E94803">
      <w:pPr>
        <w:spacing w:line="276" w:lineRule="auto"/>
        <w:rPr>
          <w:lang w:eastAsia="ar-SA"/>
        </w:rPr>
      </w:pPr>
      <w:r w:rsidRPr="00BD4C39">
        <w:rPr>
          <w:lang w:eastAsia="ar-SA"/>
        </w:rPr>
        <w:t>Na poszczególnych kondygnacjach instalacja prowadzona jest w posadzce do poszczególnych mieszkań. Elementami grzejnymi w pomieszczeniach są kompaktowe grzejniki konwekcyjne płytowe</w:t>
      </w:r>
      <w:r w:rsidR="005414E1" w:rsidRPr="00BD4C39">
        <w:rPr>
          <w:lang w:eastAsia="ar-SA"/>
        </w:rPr>
        <w:t xml:space="preserve"> poziome</w:t>
      </w:r>
      <w:r w:rsidRPr="00BD4C39">
        <w:rPr>
          <w:lang w:eastAsia="ar-SA"/>
        </w:rPr>
        <w:t xml:space="preserve"> </w:t>
      </w:r>
      <w:r w:rsidR="005414E1" w:rsidRPr="00BD4C39">
        <w:rPr>
          <w:lang w:eastAsia="ar-SA"/>
        </w:rPr>
        <w:t xml:space="preserve">oraz pionowe </w:t>
      </w:r>
      <w:r w:rsidRPr="00BD4C39">
        <w:rPr>
          <w:lang w:eastAsia="ar-SA"/>
        </w:rPr>
        <w:t>zasilane z dołu wyposażone fabrycznie we wkładki zaworowe</w:t>
      </w:r>
      <w:r w:rsidR="005414E1" w:rsidRPr="00BD4C39">
        <w:rPr>
          <w:lang w:eastAsia="ar-SA"/>
        </w:rPr>
        <w:t xml:space="preserve">. </w:t>
      </w:r>
      <w:r w:rsidRPr="00BD4C39">
        <w:rPr>
          <w:lang w:eastAsia="ar-SA"/>
        </w:rPr>
        <w:t>Dla grzejników płytowych</w:t>
      </w:r>
      <w:r w:rsidR="00BD4C39" w:rsidRPr="00BD4C39">
        <w:rPr>
          <w:lang w:eastAsia="ar-SA"/>
        </w:rPr>
        <w:t xml:space="preserve"> </w:t>
      </w:r>
      <w:r w:rsidRPr="00BD4C39">
        <w:rPr>
          <w:lang w:eastAsia="ar-SA"/>
        </w:rPr>
        <w:t xml:space="preserve">zaprojektowano zestaw przyłączeniowy do grzejników </w:t>
      </w:r>
      <w:proofErr w:type="spellStart"/>
      <w:r w:rsidRPr="00BD4C39">
        <w:rPr>
          <w:lang w:eastAsia="ar-SA"/>
        </w:rPr>
        <w:t>dolnozasilanych</w:t>
      </w:r>
      <w:proofErr w:type="spellEnd"/>
      <w:r w:rsidRPr="00BD4C39">
        <w:rPr>
          <w:lang w:eastAsia="ar-SA"/>
        </w:rPr>
        <w:t xml:space="preserve"> </w:t>
      </w:r>
      <w:r w:rsidR="00591A34">
        <w:rPr>
          <w:lang w:eastAsia="ar-SA"/>
        </w:rPr>
        <w:br/>
      </w:r>
      <w:r w:rsidRPr="00BD4C39">
        <w:rPr>
          <w:lang w:eastAsia="ar-SA"/>
        </w:rPr>
        <w:t xml:space="preserve">z funkcją odcięcia. Dla grzejników łazienkowych na gałązkach zasilających zaprojektowano zawory </w:t>
      </w:r>
      <w:r w:rsidRPr="00BD4C39">
        <w:rPr>
          <w:lang w:eastAsia="ar-SA"/>
        </w:rPr>
        <w:lastRenderedPageBreak/>
        <w:t xml:space="preserve">termostatyczne kątowe z nastawą wstępną, a na gałązkach powrotnych kątowe zawory odcinające. Zawory termostatyczne z uwagi na możliwą nastawę wstępną zapewniają wzajemną regulację hydrauliczną. Zawory termostatyczne, poza funkcją równoważenia, po montażu będą pełnić funkcję termoregulatorów. Zawory grzejnikowe pozwolą na swobodne odcięcie grzejnika oraz spust wody z odbiornika bez opróżniania pozostałych odcinków instalacji. Zawory te pozwolą na w pełni estetyczny demontaż grzejników w sytuacji zajścia takiej potrzeby. Wszystkie grzejniki wyposażono w głowice termostatyczne z ograniczeniem temperatury do 16°C. Dla zrównoważenia instalacji na poziomie każdej kondygnacji oraz dla zapewnianie właściwej i bezgłośnej pracy instalacji zaprojektowano stabilizator ciśnienia różnicowego bezpośredniego działania na każdym pionie. Na odejściach pod rozdzielacze każdej kondygnacji zaprojektowano zawory równoważące ręczne. </w:t>
      </w:r>
    </w:p>
    <w:p w14:paraId="0AAB33F7" w14:textId="5AE9615E" w:rsidR="00D45305" w:rsidRPr="00BD4C39" w:rsidRDefault="00E94803" w:rsidP="00E94803">
      <w:pPr>
        <w:spacing w:line="276" w:lineRule="auto"/>
      </w:pPr>
      <w:bookmarkStart w:id="56" w:name="_Hlk175836500"/>
      <w:r w:rsidRPr="00BD4C39">
        <w:rPr>
          <w:lang w:eastAsia="ar-SA"/>
        </w:rPr>
        <w:t xml:space="preserve">Jako materiał należy zastosować rury stalowe ocynkowane zewnętrznie zaciskowe dla instalacji prowadzonej pod stropem oraz w szachcie. Instalację prowadzoną w posadzce należy wykonać </w:t>
      </w:r>
      <w:r w:rsidR="00591A34">
        <w:rPr>
          <w:lang w:eastAsia="ar-SA"/>
        </w:rPr>
        <w:br/>
      </w:r>
      <w:r w:rsidRPr="00BD4C39">
        <w:rPr>
          <w:lang w:eastAsia="ar-SA"/>
        </w:rPr>
        <w:t>z rur wielowarstwowych</w:t>
      </w:r>
      <w:r w:rsidR="00D45305" w:rsidRPr="00BD4C39">
        <w:t>.</w:t>
      </w:r>
      <w:bookmarkEnd w:id="56"/>
      <w:r w:rsidR="00D45305" w:rsidRPr="00BD4C39">
        <w:t xml:space="preserve">  </w:t>
      </w:r>
    </w:p>
    <w:p w14:paraId="7503828B" w14:textId="77777777" w:rsidR="0094461D" w:rsidRPr="005414E1" w:rsidRDefault="0094461D" w:rsidP="00A046C4">
      <w:pPr>
        <w:pStyle w:val="Nagwek2"/>
        <w:numPr>
          <w:ilvl w:val="1"/>
          <w:numId w:val="2"/>
        </w:numPr>
        <w:spacing w:line="276" w:lineRule="auto"/>
      </w:pPr>
      <w:bookmarkStart w:id="57" w:name="_Toc497288588"/>
      <w:bookmarkStart w:id="58" w:name="_Toc526580150"/>
      <w:bookmarkStart w:id="59" w:name="_Toc74202420"/>
      <w:bookmarkStart w:id="60" w:name="_Toc137270884"/>
      <w:bookmarkStart w:id="61" w:name="_Toc379804579"/>
      <w:bookmarkStart w:id="62" w:name="_Toc211002770"/>
      <w:bookmarkEnd w:id="49"/>
      <w:bookmarkEnd w:id="50"/>
      <w:bookmarkEnd w:id="51"/>
      <w:bookmarkEnd w:id="52"/>
      <w:r w:rsidRPr="005414E1">
        <w:t>Elementy grzejne</w:t>
      </w:r>
      <w:bookmarkEnd w:id="57"/>
      <w:bookmarkEnd w:id="58"/>
      <w:bookmarkEnd w:id="59"/>
      <w:bookmarkEnd w:id="60"/>
      <w:bookmarkEnd w:id="61"/>
      <w:bookmarkEnd w:id="62"/>
    </w:p>
    <w:p w14:paraId="22B40D47" w14:textId="77777777" w:rsidR="0094461D" w:rsidRPr="005414E1" w:rsidRDefault="0094461D" w:rsidP="00D52A60">
      <w:pPr>
        <w:spacing w:line="276" w:lineRule="auto"/>
      </w:pPr>
      <w:bookmarkStart w:id="63" w:name="_Hlk175836513"/>
      <w:r w:rsidRPr="005414E1">
        <w:t>Jako elementy grzejne stosuje się:</w:t>
      </w:r>
    </w:p>
    <w:p w14:paraId="61EBDABB" w14:textId="77777777" w:rsidR="00D37D9E" w:rsidRPr="005414E1" w:rsidRDefault="00D37D9E" w:rsidP="00C837B5">
      <w:pPr>
        <w:widowControl/>
        <w:numPr>
          <w:ilvl w:val="0"/>
          <w:numId w:val="21"/>
        </w:numPr>
        <w:suppressAutoHyphens w:val="0"/>
        <w:spacing w:line="276" w:lineRule="auto"/>
      </w:pPr>
      <w:r w:rsidRPr="005414E1">
        <w:t>Grzejnik stalowy, płytowy zasilany z dołu,</w:t>
      </w:r>
    </w:p>
    <w:p w14:paraId="30332C99" w14:textId="77777777" w:rsidR="00D37D9E" w:rsidRPr="005414E1" w:rsidRDefault="00D37D9E" w:rsidP="00C837B5">
      <w:pPr>
        <w:widowControl/>
        <w:numPr>
          <w:ilvl w:val="0"/>
          <w:numId w:val="21"/>
        </w:numPr>
        <w:suppressAutoHyphens w:val="0"/>
        <w:spacing w:line="276" w:lineRule="auto"/>
      </w:pPr>
      <w:r w:rsidRPr="005414E1">
        <w:t>Grzejniki łazienkowe</w:t>
      </w:r>
      <w:bookmarkEnd w:id="63"/>
      <w:r w:rsidRPr="005414E1">
        <w:t>,</w:t>
      </w:r>
    </w:p>
    <w:p w14:paraId="720C6964" w14:textId="77777777" w:rsidR="0094461D" w:rsidRPr="00401FBE" w:rsidRDefault="0094461D" w:rsidP="00A046C4">
      <w:pPr>
        <w:pStyle w:val="Nagwek2"/>
        <w:numPr>
          <w:ilvl w:val="1"/>
          <w:numId w:val="2"/>
        </w:numPr>
        <w:spacing w:line="276" w:lineRule="auto"/>
      </w:pPr>
      <w:bookmarkStart w:id="64" w:name="_Toc497288589"/>
      <w:bookmarkStart w:id="65" w:name="_Toc526580152"/>
      <w:bookmarkStart w:id="66" w:name="_Toc74202421"/>
      <w:bookmarkStart w:id="67" w:name="_Toc137270885"/>
      <w:bookmarkStart w:id="68" w:name="_Toc379804580"/>
      <w:bookmarkStart w:id="69" w:name="_Toc211002771"/>
      <w:r w:rsidRPr="00401FBE">
        <w:t>Rurociągi i armatura</w:t>
      </w:r>
      <w:bookmarkEnd w:id="64"/>
      <w:bookmarkEnd w:id="65"/>
      <w:bookmarkEnd w:id="66"/>
      <w:bookmarkEnd w:id="67"/>
      <w:bookmarkEnd w:id="68"/>
      <w:bookmarkEnd w:id="69"/>
    </w:p>
    <w:p w14:paraId="61341790" w14:textId="77777777" w:rsidR="0094461D" w:rsidRPr="00401FBE" w:rsidRDefault="0094461D" w:rsidP="00D52A60">
      <w:pPr>
        <w:spacing w:line="276" w:lineRule="auto"/>
      </w:pPr>
      <w:r w:rsidRPr="00401FBE">
        <w:t xml:space="preserve">Na przewody instalacji </w:t>
      </w:r>
      <w:proofErr w:type="spellStart"/>
      <w:r w:rsidRPr="00401FBE">
        <w:t>c.o</w:t>
      </w:r>
      <w:proofErr w:type="spellEnd"/>
      <w:r w:rsidRPr="00401FBE">
        <w:t xml:space="preserve"> zaprojektowano:</w:t>
      </w:r>
    </w:p>
    <w:p w14:paraId="2678E16E" w14:textId="77777777" w:rsidR="0094461D" w:rsidRPr="00401FBE" w:rsidRDefault="0094461D" w:rsidP="00C837B5">
      <w:pPr>
        <w:pStyle w:val="Akapitzlist"/>
        <w:numPr>
          <w:ilvl w:val="0"/>
          <w:numId w:val="32"/>
        </w:numPr>
        <w:spacing w:line="276" w:lineRule="auto"/>
      </w:pPr>
      <w:r w:rsidRPr="00401FBE">
        <w:t xml:space="preserve">Rury wielowarstwowe,  </w:t>
      </w:r>
    </w:p>
    <w:p w14:paraId="066D04F1" w14:textId="77777777" w:rsidR="0094461D" w:rsidRPr="00401FBE" w:rsidRDefault="0094461D" w:rsidP="00C837B5">
      <w:pPr>
        <w:pStyle w:val="Akapitzlist"/>
        <w:numPr>
          <w:ilvl w:val="0"/>
          <w:numId w:val="32"/>
        </w:numPr>
        <w:spacing w:line="276" w:lineRule="auto"/>
      </w:pPr>
      <w:r w:rsidRPr="00401FBE">
        <w:t xml:space="preserve">Rury stalowe ocynkowane </w:t>
      </w:r>
      <w:r w:rsidR="00325BB5" w:rsidRPr="00401FBE">
        <w:t>zewnętrznie</w:t>
      </w:r>
      <w:r w:rsidRPr="00401FBE">
        <w:t>.</w:t>
      </w:r>
    </w:p>
    <w:p w14:paraId="1F634C12" w14:textId="77777777" w:rsidR="0094461D" w:rsidRPr="00401FBE" w:rsidRDefault="0094461D" w:rsidP="00C837B5">
      <w:pPr>
        <w:pStyle w:val="Akapitzlist"/>
        <w:numPr>
          <w:ilvl w:val="0"/>
          <w:numId w:val="32"/>
        </w:numPr>
        <w:spacing w:line="276" w:lineRule="auto"/>
      </w:pPr>
      <w:r w:rsidRPr="00401FBE">
        <w:t xml:space="preserve">Armatura – typowa dla </w:t>
      </w:r>
      <w:proofErr w:type="spellStart"/>
      <w:r w:rsidRPr="00401FBE">
        <w:t>Pn</w:t>
      </w:r>
      <w:proofErr w:type="spellEnd"/>
      <w:r w:rsidRPr="00401FBE">
        <w:t xml:space="preserve"> 0,6 </w:t>
      </w:r>
      <w:proofErr w:type="spellStart"/>
      <w:r w:rsidRPr="00401FBE">
        <w:t>MPa</w:t>
      </w:r>
      <w:proofErr w:type="spellEnd"/>
      <w:r w:rsidRPr="00401FBE">
        <w:t>.</w:t>
      </w:r>
    </w:p>
    <w:p w14:paraId="3F6A230F" w14:textId="77777777" w:rsidR="0094461D" w:rsidRPr="00401FBE" w:rsidRDefault="0094461D" w:rsidP="00D52A60">
      <w:pPr>
        <w:spacing w:line="276" w:lineRule="auto"/>
      </w:pPr>
      <w:r w:rsidRPr="00401FBE">
        <w:t xml:space="preserve">Przewody instalacji c.o. należy mocować do ścian i stropów przy pomocy podpór stałych </w:t>
      </w:r>
      <w:r w:rsidRPr="00401FBE">
        <w:br/>
        <w:t>i przesuwnych z zachowaniem samokompensacji. Na załomach należy pozostawić przestrzeń wolną, pozwalającą na swobodne wydłużenie przewodów. Odgałęzienia do pionów należy wykonać z zastosowaniem ramion kompensacyjnych.</w:t>
      </w:r>
    </w:p>
    <w:p w14:paraId="6FD57FCB" w14:textId="334A1D5E" w:rsidR="0094461D" w:rsidRPr="00401FBE" w:rsidRDefault="0094461D" w:rsidP="00D52A60">
      <w:pPr>
        <w:spacing w:line="276" w:lineRule="auto"/>
      </w:pPr>
      <w:r w:rsidRPr="00401FBE">
        <w:t>Całość instalacji należy mocować za pomocą obejm systemowych z wkładką gumową. Maksymalne odległości podpór przesuwnych dla rur należy wykonać zgodnie z wytycznymi producenta rur.</w:t>
      </w:r>
      <w:r w:rsidR="00854456" w:rsidRPr="00401FBE">
        <w:t xml:space="preserve"> </w:t>
      </w:r>
      <w:r w:rsidRPr="00401FBE">
        <w:t>Przewody mocowane na ścianach i pod stropem należy obudować w celu zabezpieczenia przed uszkodzeniami mechanicznymi. Przejścia rur instalacji przez stropy, ściany i dylatacje budynku poprowadzić w rurach ochronnych wypełnionych silikonem.</w:t>
      </w:r>
    </w:p>
    <w:p w14:paraId="6C948F19" w14:textId="1408DE70" w:rsidR="0094461D" w:rsidRPr="00401FBE" w:rsidRDefault="0094461D" w:rsidP="00D52A60">
      <w:pPr>
        <w:spacing w:line="276" w:lineRule="auto"/>
      </w:pPr>
      <w:r w:rsidRPr="00401FBE">
        <w:t xml:space="preserve">Poziome przewody rozprowadzające instalację c.o. prowadzić z minimalnym spadkiem </w:t>
      </w:r>
      <w:r w:rsidRPr="00401FBE">
        <w:br/>
        <w:t xml:space="preserve">0,3-0,5%, w kierunku źródła ciepła, zapewniającym w razie konieczności odwodnienie całej instalacji. </w:t>
      </w:r>
    </w:p>
    <w:p w14:paraId="1A4291C5" w14:textId="77777777" w:rsidR="0094461D" w:rsidRPr="00401FBE" w:rsidRDefault="0094461D" w:rsidP="00D52A60">
      <w:pPr>
        <w:spacing w:line="276" w:lineRule="auto"/>
      </w:pPr>
      <w:bookmarkStart w:id="70" w:name="_Hlk175836555"/>
      <w:r w:rsidRPr="00401FBE">
        <w:t>Jako armaturę zastosuje się:</w:t>
      </w:r>
    </w:p>
    <w:p w14:paraId="1E979D93" w14:textId="52B0760B" w:rsidR="00A56264" w:rsidRPr="00401FBE" w:rsidRDefault="00A56264" w:rsidP="00C837B5">
      <w:pPr>
        <w:pStyle w:val="Akapitzlist"/>
        <w:numPr>
          <w:ilvl w:val="0"/>
          <w:numId w:val="21"/>
        </w:numPr>
        <w:spacing w:line="240" w:lineRule="auto"/>
        <w:ind w:left="714" w:hanging="357"/>
      </w:pPr>
      <w:bookmarkStart w:id="71" w:name="_Toc510935721"/>
      <w:bookmarkStart w:id="72" w:name="_Toc74202419"/>
      <w:bookmarkStart w:id="73" w:name="_Toc137270886"/>
      <w:bookmarkStart w:id="74" w:name="_Toc379804581"/>
      <w:r w:rsidRPr="00401FBE">
        <w:t xml:space="preserve">zawory termostatyczne </w:t>
      </w:r>
      <w:r w:rsidR="008F5DF4" w:rsidRPr="00401FBE">
        <w:t>przy grzejnikach</w:t>
      </w:r>
    </w:p>
    <w:p w14:paraId="3527A2BD" w14:textId="77777777" w:rsidR="00A56264" w:rsidRPr="00401FBE" w:rsidRDefault="00A56264" w:rsidP="00C837B5">
      <w:pPr>
        <w:pStyle w:val="Akapitzlist"/>
        <w:numPr>
          <w:ilvl w:val="0"/>
          <w:numId w:val="21"/>
        </w:numPr>
        <w:spacing w:line="240" w:lineRule="auto"/>
        <w:ind w:left="714" w:hanging="357"/>
      </w:pPr>
      <w:r w:rsidRPr="00401FBE">
        <w:t xml:space="preserve">zawory regulacji hydraulicznej </w:t>
      </w:r>
    </w:p>
    <w:p w14:paraId="4C9B0380" w14:textId="77777777" w:rsidR="00A56264" w:rsidRPr="00401FBE" w:rsidRDefault="00A56264" w:rsidP="00C837B5">
      <w:pPr>
        <w:pStyle w:val="Akapitzlist"/>
        <w:numPr>
          <w:ilvl w:val="0"/>
          <w:numId w:val="21"/>
        </w:numPr>
        <w:spacing w:line="240" w:lineRule="auto"/>
        <w:ind w:left="714" w:hanging="357"/>
      </w:pPr>
      <w:r w:rsidRPr="00401FBE">
        <w:t>zawory kulowe</w:t>
      </w:r>
    </w:p>
    <w:p w14:paraId="71E23358" w14:textId="77777777" w:rsidR="00A56264" w:rsidRPr="00401FBE" w:rsidRDefault="00A56264" w:rsidP="00C837B5">
      <w:pPr>
        <w:pStyle w:val="Akapitzlist"/>
        <w:numPr>
          <w:ilvl w:val="0"/>
          <w:numId w:val="21"/>
        </w:numPr>
        <w:spacing w:line="240" w:lineRule="auto"/>
        <w:ind w:left="714" w:hanging="357"/>
      </w:pPr>
      <w:r w:rsidRPr="00401FBE">
        <w:t>automatyczne odpowietrzniki proste z zaworem stopowym</w:t>
      </w:r>
    </w:p>
    <w:p w14:paraId="58574152" w14:textId="77777777" w:rsidR="0094461D" w:rsidRPr="00401FBE" w:rsidRDefault="0094461D" w:rsidP="00A046C4">
      <w:pPr>
        <w:pStyle w:val="Nagwek2"/>
        <w:numPr>
          <w:ilvl w:val="1"/>
          <w:numId w:val="2"/>
        </w:numPr>
        <w:spacing w:line="276" w:lineRule="auto"/>
      </w:pPr>
      <w:bookmarkStart w:id="75" w:name="_Toc211002772"/>
      <w:bookmarkEnd w:id="70"/>
      <w:r w:rsidRPr="00401FBE">
        <w:lastRenderedPageBreak/>
        <w:t>Regulacja ogrzewania</w:t>
      </w:r>
      <w:bookmarkEnd w:id="71"/>
      <w:bookmarkEnd w:id="72"/>
      <w:bookmarkEnd w:id="73"/>
      <w:bookmarkEnd w:id="74"/>
      <w:bookmarkEnd w:id="75"/>
      <w:r w:rsidRPr="00401FBE">
        <w:t xml:space="preserve"> </w:t>
      </w:r>
    </w:p>
    <w:p w14:paraId="2671CBCB" w14:textId="77777777" w:rsidR="0094461D" w:rsidRPr="00401FBE" w:rsidRDefault="0094461D" w:rsidP="00D52A60">
      <w:pPr>
        <w:spacing w:line="276" w:lineRule="auto"/>
      </w:pPr>
      <w:r w:rsidRPr="00401FBE">
        <w:t>W projektowanej instalacji c.o. regulacja hydrauliczna przeprowadzona będzie za pomocą:</w:t>
      </w:r>
    </w:p>
    <w:p w14:paraId="76A3FEE3" w14:textId="1CF1CDED" w:rsidR="00F06504" w:rsidRPr="00401FBE" w:rsidRDefault="00F06504" w:rsidP="00C837B5">
      <w:pPr>
        <w:pStyle w:val="Akapitzlist"/>
        <w:numPr>
          <w:ilvl w:val="0"/>
          <w:numId w:val="22"/>
        </w:numPr>
        <w:spacing w:line="276" w:lineRule="auto"/>
      </w:pPr>
      <w:r w:rsidRPr="00401FBE">
        <w:t>automatyki w źródle ciepła</w:t>
      </w:r>
      <w:r w:rsidR="0020623A" w:rsidRPr="00401FBE">
        <w:t>,</w:t>
      </w:r>
    </w:p>
    <w:p w14:paraId="129E588B" w14:textId="09D82892" w:rsidR="0020623A" w:rsidRPr="00401FBE" w:rsidRDefault="00F06504" w:rsidP="00C837B5">
      <w:pPr>
        <w:pStyle w:val="Akapitzlist"/>
        <w:numPr>
          <w:ilvl w:val="0"/>
          <w:numId w:val="22"/>
        </w:numPr>
        <w:spacing w:line="276" w:lineRule="auto"/>
      </w:pPr>
      <w:r w:rsidRPr="00401FBE">
        <w:t>zaworów regulacji hydraulicznej,</w:t>
      </w:r>
    </w:p>
    <w:p w14:paraId="4CA14AE5" w14:textId="77777777" w:rsidR="0094461D" w:rsidRPr="00401FBE" w:rsidRDefault="0094461D" w:rsidP="00D52A60">
      <w:pPr>
        <w:spacing w:line="276" w:lineRule="auto"/>
        <w:rPr>
          <w:b/>
        </w:rPr>
      </w:pPr>
      <w:r w:rsidRPr="00401FBE">
        <w:rPr>
          <w:b/>
        </w:rPr>
        <w:t>UWAGA:</w:t>
      </w:r>
    </w:p>
    <w:p w14:paraId="62C31F63" w14:textId="77777777" w:rsidR="0094461D" w:rsidRPr="00401FBE" w:rsidRDefault="0094461D" w:rsidP="00D52A60">
      <w:pPr>
        <w:spacing w:line="276" w:lineRule="auto"/>
      </w:pPr>
      <w:r w:rsidRPr="00401FBE">
        <w:t>Po wykonaniu instalacji należy przeprowadzić regulację hydrauliczną instalacji centralnego ogrzewania, za pomocą przyrządu pomiarowego producenta zaworów regulacji hydraulicznej.</w:t>
      </w:r>
      <w:bookmarkStart w:id="76" w:name="_Toc526580153"/>
      <w:bookmarkStart w:id="77" w:name="_Toc74202422"/>
      <w:bookmarkStart w:id="78" w:name="_Toc137270887"/>
    </w:p>
    <w:p w14:paraId="7297FDE4" w14:textId="77777777" w:rsidR="0094461D" w:rsidRPr="00401FBE" w:rsidRDefault="0094461D" w:rsidP="00A046C4">
      <w:pPr>
        <w:pStyle w:val="Nagwek2"/>
        <w:numPr>
          <w:ilvl w:val="1"/>
          <w:numId w:val="2"/>
        </w:numPr>
        <w:spacing w:line="276" w:lineRule="auto"/>
      </w:pPr>
      <w:bookmarkStart w:id="79" w:name="_Toc379804582"/>
      <w:bookmarkStart w:id="80" w:name="_Toc211002773"/>
      <w:r w:rsidRPr="00401FBE">
        <w:t>Odpowietrzenie, odwodnienie</w:t>
      </w:r>
      <w:bookmarkEnd w:id="76"/>
      <w:bookmarkEnd w:id="77"/>
      <w:bookmarkEnd w:id="78"/>
      <w:bookmarkEnd w:id="79"/>
      <w:bookmarkEnd w:id="80"/>
      <w:r w:rsidRPr="00401FBE">
        <w:t xml:space="preserve"> </w:t>
      </w:r>
    </w:p>
    <w:p w14:paraId="4BF4075E" w14:textId="44A1C599" w:rsidR="0094461D" w:rsidRPr="00401FBE" w:rsidRDefault="00E15CB4" w:rsidP="00D52A60">
      <w:pPr>
        <w:spacing w:line="276" w:lineRule="auto"/>
      </w:pPr>
      <w:r w:rsidRPr="00401FBE">
        <w:t xml:space="preserve">Odwodnienie instalacji </w:t>
      </w:r>
      <w:r w:rsidR="0020623A" w:rsidRPr="00401FBE">
        <w:t>przewiduje się w szachtach na najniższej kondygnacji</w:t>
      </w:r>
      <w:r w:rsidRPr="00401FBE">
        <w:t>. Przewody poziome rozprowadzające należy układać ze spadkiem 3‰. Przy odwodnieniu montować zawory kulowe gwintowane.  W najwyższych punktach instalacji należy zainstalować automatyczne odpowietrzniki Ø15 mm z zaworem stopowym. Pion w sza</w:t>
      </w:r>
      <w:r w:rsidR="000A76F8" w:rsidRPr="00401FBE">
        <w:t>chcie</w:t>
      </w:r>
      <w:r w:rsidRPr="00401FBE">
        <w:t xml:space="preserve"> instalacyjnych zakończyć odpowietrznikiem Ø15mm. </w:t>
      </w:r>
    </w:p>
    <w:p w14:paraId="660F9060" w14:textId="1F408706" w:rsidR="0051425A" w:rsidRPr="000B0009" w:rsidRDefault="0020623A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81" w:name="_Toc448047255"/>
      <w:bookmarkStart w:id="82" w:name="_Toc532817252"/>
      <w:bookmarkStart w:id="83" w:name="_Toc211002774"/>
      <w:r w:rsidRPr="000B0009">
        <w:rPr>
          <w:rFonts w:cstheme="minorHAnsi"/>
        </w:rPr>
        <w:t>KOTŁOWNIA GAZOWA</w:t>
      </w:r>
      <w:r w:rsidR="00D37D9E" w:rsidRPr="000B0009">
        <w:rPr>
          <w:rFonts w:cstheme="minorHAnsi"/>
        </w:rPr>
        <w:t xml:space="preserve"> Z POMPĄ CIEPŁA</w:t>
      </w:r>
      <w:bookmarkEnd w:id="83"/>
    </w:p>
    <w:p w14:paraId="7E22AF7A" w14:textId="63267CBB" w:rsidR="0051425A" w:rsidRPr="00591A34" w:rsidRDefault="0051425A" w:rsidP="00A046C4">
      <w:pPr>
        <w:pStyle w:val="Nagwek2"/>
        <w:numPr>
          <w:ilvl w:val="1"/>
          <w:numId w:val="2"/>
        </w:numPr>
        <w:spacing w:line="276" w:lineRule="auto"/>
      </w:pPr>
      <w:bookmarkStart w:id="84" w:name="_Toc378859601"/>
      <w:bookmarkStart w:id="85" w:name="_Toc431304282"/>
      <w:bookmarkStart w:id="86" w:name="_Toc446155575"/>
      <w:bookmarkStart w:id="87" w:name="_Toc534352585"/>
      <w:bookmarkStart w:id="88" w:name="_Toc87609358"/>
      <w:bookmarkStart w:id="89" w:name="_Toc211002775"/>
      <w:r w:rsidRPr="00591A34">
        <w:t>Przeznaczenie projektowane</w:t>
      </w:r>
      <w:bookmarkEnd w:id="84"/>
      <w:bookmarkEnd w:id="85"/>
      <w:r w:rsidR="0020623A" w:rsidRPr="00591A34">
        <w:t>j</w:t>
      </w:r>
      <w:r w:rsidRPr="00591A34">
        <w:t xml:space="preserve"> </w:t>
      </w:r>
      <w:bookmarkEnd w:id="86"/>
      <w:bookmarkEnd w:id="87"/>
      <w:bookmarkEnd w:id="88"/>
      <w:r w:rsidR="0020623A" w:rsidRPr="00591A34">
        <w:t>kotłowni gazowej.</w:t>
      </w:r>
      <w:bookmarkEnd w:id="89"/>
    </w:p>
    <w:p w14:paraId="13B2DE26" w14:textId="1555F5FF" w:rsidR="0051425A" w:rsidRPr="00591A34" w:rsidRDefault="005477B0" w:rsidP="00D52A60">
      <w:pPr>
        <w:spacing w:line="276" w:lineRule="auto"/>
        <w:rPr>
          <w:rFonts w:cstheme="minorHAnsi"/>
        </w:rPr>
      </w:pPr>
      <w:bookmarkStart w:id="90" w:name="_Hlk175836624"/>
      <w:bookmarkStart w:id="91" w:name="_Toc378859602"/>
      <w:bookmarkStart w:id="92" w:name="_Toc431304283"/>
      <w:bookmarkStart w:id="93" w:name="_Toc446155576"/>
      <w:r w:rsidRPr="00591A34">
        <w:t xml:space="preserve">Kotłownia </w:t>
      </w:r>
      <w:r w:rsidR="00591A34" w:rsidRPr="00591A34">
        <w:t xml:space="preserve">hybrydowa </w:t>
      </w:r>
      <w:r w:rsidRPr="00591A34">
        <w:t>stanowić będzie źródło ciepła w budynku na potrzeby cieplne dla instalacji centralnego ogrzewania opartej na ogrzewaniu grzejnikowym oraz przygotowania ciepłej wody użytkowej</w:t>
      </w:r>
      <w:r w:rsidRPr="00591A34">
        <w:rPr>
          <w:rFonts w:cstheme="minorHAnsi"/>
        </w:rPr>
        <w:t>. W skład kotłowni wchodz</w:t>
      </w:r>
      <w:r w:rsidR="00591A34" w:rsidRPr="00591A34">
        <w:rPr>
          <w:rFonts w:cstheme="minorHAnsi"/>
        </w:rPr>
        <w:t>i</w:t>
      </w:r>
      <w:r w:rsidRPr="00591A34">
        <w:rPr>
          <w:rFonts w:cstheme="minorHAnsi"/>
        </w:rPr>
        <w:t xml:space="preserve"> </w:t>
      </w:r>
      <w:r w:rsidR="00591A34" w:rsidRPr="00591A34">
        <w:rPr>
          <w:rFonts w:cstheme="minorHAnsi"/>
        </w:rPr>
        <w:t xml:space="preserve">stojący kocioł </w:t>
      </w:r>
      <w:r w:rsidRPr="00591A34">
        <w:rPr>
          <w:rFonts w:cstheme="minorHAnsi"/>
        </w:rPr>
        <w:t>gazow</w:t>
      </w:r>
      <w:r w:rsidR="00591A34" w:rsidRPr="00591A34">
        <w:rPr>
          <w:rFonts w:cstheme="minorHAnsi"/>
        </w:rPr>
        <w:t>y</w:t>
      </w:r>
      <w:r w:rsidRPr="00591A34">
        <w:rPr>
          <w:rFonts w:cstheme="minorHAnsi"/>
        </w:rPr>
        <w:t xml:space="preserve"> o mocy </w:t>
      </w:r>
      <w:r w:rsidR="00591A34" w:rsidRPr="00591A34">
        <w:rPr>
          <w:rFonts w:cstheme="minorHAnsi"/>
        </w:rPr>
        <w:t xml:space="preserve">nominalnej </w:t>
      </w:r>
      <w:r w:rsidR="000B0009">
        <w:rPr>
          <w:rFonts w:cstheme="minorHAnsi"/>
        </w:rPr>
        <w:t>10</w:t>
      </w:r>
      <w:r w:rsidR="00591A34" w:rsidRPr="00591A34">
        <w:rPr>
          <w:rFonts w:cstheme="minorHAnsi"/>
        </w:rPr>
        <w:t>0</w:t>
      </w:r>
      <w:r w:rsidRPr="00591A34">
        <w:rPr>
          <w:rFonts w:cstheme="minorHAnsi"/>
        </w:rPr>
        <w:t xml:space="preserve">kW oraz </w:t>
      </w:r>
      <w:r w:rsidR="00591A34" w:rsidRPr="00591A34">
        <w:rPr>
          <w:rFonts w:cstheme="minorHAnsi"/>
        </w:rPr>
        <w:t>monoblokowa pompa ciepła o mocy 26kW</w:t>
      </w:r>
      <w:r w:rsidRPr="00591A34">
        <w:rPr>
          <w:rFonts w:cstheme="minorHAnsi"/>
        </w:rPr>
        <w:t xml:space="preserve"> </w:t>
      </w:r>
      <w:r w:rsidR="00591A34" w:rsidRPr="00591A34">
        <w:rPr>
          <w:rFonts w:cstheme="minorHAnsi"/>
        </w:rPr>
        <w:t xml:space="preserve">przy </w:t>
      </w:r>
      <w:r w:rsidRPr="00591A34">
        <w:rPr>
          <w:rFonts w:cstheme="minorHAnsi"/>
        </w:rPr>
        <w:t>A</w:t>
      </w:r>
      <w:r w:rsidR="00591A34" w:rsidRPr="00591A34">
        <w:rPr>
          <w:rFonts w:cstheme="minorHAnsi"/>
        </w:rPr>
        <w:t>2</w:t>
      </w:r>
      <w:r w:rsidRPr="00591A34">
        <w:rPr>
          <w:rFonts w:cstheme="minorHAnsi"/>
        </w:rPr>
        <w:t xml:space="preserve">/W35. </w:t>
      </w:r>
      <w:bookmarkEnd w:id="90"/>
      <w:r w:rsidR="00591A34" w:rsidRPr="00591A34">
        <w:rPr>
          <w:rFonts w:cstheme="minorHAnsi"/>
        </w:rPr>
        <w:t>Kocioł</w:t>
      </w:r>
      <w:r w:rsidRPr="00591A34">
        <w:rPr>
          <w:rFonts w:cstheme="minorHAnsi"/>
        </w:rPr>
        <w:t xml:space="preserve"> gazow</w:t>
      </w:r>
      <w:r w:rsidR="00591A34" w:rsidRPr="00591A34">
        <w:rPr>
          <w:rFonts w:cstheme="minorHAnsi"/>
        </w:rPr>
        <w:t>y</w:t>
      </w:r>
      <w:r w:rsidRPr="00591A34">
        <w:rPr>
          <w:rFonts w:cstheme="minorHAnsi"/>
        </w:rPr>
        <w:t xml:space="preserve"> realizować </w:t>
      </w:r>
      <w:r w:rsidR="00591A34" w:rsidRPr="00591A34">
        <w:rPr>
          <w:rFonts w:cstheme="minorHAnsi"/>
        </w:rPr>
        <w:t>będzie</w:t>
      </w:r>
      <w:r w:rsidRPr="00591A34">
        <w:rPr>
          <w:rFonts w:cstheme="minorHAnsi"/>
        </w:rPr>
        <w:t xml:space="preserve"> system ogrzewania grzejnikowego</w:t>
      </w:r>
      <w:r w:rsidR="00591A34" w:rsidRPr="00591A34">
        <w:rPr>
          <w:rFonts w:cstheme="minorHAnsi"/>
        </w:rPr>
        <w:t xml:space="preserve"> oraz wspomagał będzie pracę pompy ciepła do przygotowania ciepłej wody użytkowej. P</w:t>
      </w:r>
      <w:r w:rsidRPr="00591A34">
        <w:rPr>
          <w:rFonts w:cstheme="minorHAnsi"/>
        </w:rPr>
        <w:t>omp</w:t>
      </w:r>
      <w:r w:rsidR="00591A34" w:rsidRPr="00591A34">
        <w:rPr>
          <w:rFonts w:cstheme="minorHAnsi"/>
        </w:rPr>
        <w:t>a</w:t>
      </w:r>
      <w:r w:rsidRPr="00591A34">
        <w:rPr>
          <w:rFonts w:cstheme="minorHAnsi"/>
        </w:rPr>
        <w:t xml:space="preserve"> ciepła </w:t>
      </w:r>
      <w:r w:rsidR="00591A34" w:rsidRPr="00591A34">
        <w:rPr>
          <w:rFonts w:cstheme="minorHAnsi"/>
        </w:rPr>
        <w:t>głownie pracować będzie na przygotowanie ciekłej wody użytkowej, lecz w okresach przejściowych pompa ciepła będzie wspomagać również system ogrzewania</w:t>
      </w:r>
      <w:r w:rsidRPr="00591A34">
        <w:rPr>
          <w:rFonts w:cstheme="minorHAnsi"/>
        </w:rPr>
        <w:t xml:space="preserve">. Przygotowanie ciepłej wody użytkowej zaprojektowano w systemie </w:t>
      </w:r>
      <w:proofErr w:type="spellStart"/>
      <w:r w:rsidRPr="00591A34">
        <w:rPr>
          <w:rFonts w:cstheme="minorHAnsi"/>
        </w:rPr>
        <w:t>biwalentnym</w:t>
      </w:r>
      <w:proofErr w:type="spellEnd"/>
      <w:r w:rsidRPr="00591A34">
        <w:rPr>
          <w:rFonts w:cstheme="minorHAnsi"/>
        </w:rPr>
        <w:t xml:space="preserve">. Jako źródło szczytowe dla pomp ciepła </w:t>
      </w:r>
      <w:r w:rsidR="00591A34" w:rsidRPr="00591A34">
        <w:rPr>
          <w:rFonts w:cstheme="minorHAnsi"/>
        </w:rPr>
        <w:t xml:space="preserve">jest stojący kocioł </w:t>
      </w:r>
      <w:r w:rsidRPr="00591A34">
        <w:rPr>
          <w:rFonts w:cstheme="minorHAnsi"/>
        </w:rPr>
        <w:t>gazow</w:t>
      </w:r>
      <w:r w:rsidR="00591A34" w:rsidRPr="00591A34">
        <w:rPr>
          <w:rFonts w:cstheme="minorHAnsi"/>
        </w:rPr>
        <w:t>y</w:t>
      </w:r>
      <w:r w:rsidRPr="00591A34">
        <w:rPr>
          <w:rFonts w:cstheme="minorHAnsi"/>
        </w:rPr>
        <w:t xml:space="preserve"> </w:t>
      </w:r>
      <w:proofErr w:type="spellStart"/>
      <w:r w:rsidRPr="00591A34">
        <w:rPr>
          <w:rFonts w:cstheme="minorHAnsi"/>
        </w:rPr>
        <w:t>LPG</w:t>
      </w:r>
      <w:proofErr w:type="spellEnd"/>
      <w:r w:rsidRPr="00591A34">
        <w:rPr>
          <w:rFonts w:cstheme="minorHAnsi"/>
        </w:rPr>
        <w:t>.</w:t>
      </w:r>
    </w:p>
    <w:p w14:paraId="500110F9" w14:textId="5452478A" w:rsidR="0051425A" w:rsidRPr="00591A34" w:rsidRDefault="0051425A" w:rsidP="00A046C4">
      <w:pPr>
        <w:pStyle w:val="Nagwek2"/>
        <w:numPr>
          <w:ilvl w:val="1"/>
          <w:numId w:val="2"/>
        </w:numPr>
        <w:spacing w:line="276" w:lineRule="auto"/>
      </w:pPr>
      <w:bookmarkStart w:id="94" w:name="_Toc534352586"/>
      <w:bookmarkStart w:id="95" w:name="_Toc87609359"/>
      <w:bookmarkStart w:id="96" w:name="_Toc211002776"/>
      <w:r w:rsidRPr="00591A34">
        <w:t xml:space="preserve">Lokalizacja </w:t>
      </w:r>
      <w:bookmarkEnd w:id="91"/>
      <w:bookmarkEnd w:id="92"/>
      <w:r w:rsidR="00C34D85" w:rsidRPr="00591A34">
        <w:t>kotłowni</w:t>
      </w:r>
      <w:r w:rsidRPr="00591A34">
        <w:t>.</w:t>
      </w:r>
      <w:bookmarkEnd w:id="93"/>
      <w:bookmarkEnd w:id="94"/>
      <w:bookmarkEnd w:id="95"/>
      <w:bookmarkEnd w:id="96"/>
    </w:p>
    <w:p w14:paraId="53F51100" w14:textId="302C91E5" w:rsidR="0051425A" w:rsidRPr="00591A34" w:rsidRDefault="005477B0" w:rsidP="00D52A60">
      <w:pPr>
        <w:spacing w:line="276" w:lineRule="auto"/>
        <w:rPr>
          <w:rFonts w:cstheme="minorHAnsi"/>
        </w:rPr>
      </w:pPr>
      <w:bookmarkStart w:id="97" w:name="_Toc267050098"/>
      <w:bookmarkStart w:id="98" w:name="_Toc309576420"/>
      <w:bookmarkStart w:id="99" w:name="_Toc378859603"/>
      <w:bookmarkStart w:id="100" w:name="_Toc431304284"/>
      <w:bookmarkStart w:id="101" w:name="_Toc440438289"/>
      <w:r w:rsidRPr="00591A34">
        <w:t xml:space="preserve">Kotłownia usytuowana będzie w wydzielonym pomieszczeniu na parterze budynku. </w:t>
      </w:r>
      <w:r w:rsidRPr="00591A34">
        <w:rPr>
          <w:rFonts w:cstheme="minorHAnsi"/>
        </w:rPr>
        <w:t>Lokalizację urządzeń pokazano na rzucie pomieszczenia. Do pomieszczenia kotłowni należy doprowadzić instalację gazu LPG, instalację wodociągową, instalację elektryczną. W pomieszczeniu zapewniona jest wentylacja grawitacyjna. Pomieszczenie dostępne będzie przez drzwi metalowe otwierane na zewnątrz z zamkiem patentowym. W pomieszczeniu należy zapewnić oświetlenie sztuczne. Podłogę wyprofilować ze spadkiem 1% w kierunku wywiewu gazu LPG. Podłogę wykonać jako gładką, wytrzymałą na zalanie, nagłe zmiany temperatury i uderzenia mechaniczne</w:t>
      </w:r>
      <w:r w:rsidR="0051425A" w:rsidRPr="00591A34">
        <w:rPr>
          <w:rFonts w:cstheme="minorHAnsi"/>
        </w:rPr>
        <w:t>.</w:t>
      </w:r>
    </w:p>
    <w:p w14:paraId="7113CC0E" w14:textId="0946E1BE" w:rsidR="00883300" w:rsidRPr="00591A34" w:rsidRDefault="00883300" w:rsidP="00883300">
      <w:pPr>
        <w:pStyle w:val="Nagwek2"/>
        <w:numPr>
          <w:ilvl w:val="1"/>
          <w:numId w:val="2"/>
        </w:numPr>
        <w:spacing w:line="276" w:lineRule="auto"/>
      </w:pPr>
      <w:bookmarkStart w:id="102" w:name="_Toc495311040"/>
      <w:bookmarkStart w:id="103" w:name="_Toc8416720"/>
      <w:bookmarkStart w:id="104" w:name="_Toc8417270"/>
      <w:bookmarkStart w:id="105" w:name="_Toc211002777"/>
      <w:r w:rsidRPr="00591A34">
        <w:t>Część technologiczna</w:t>
      </w:r>
      <w:bookmarkEnd w:id="102"/>
      <w:bookmarkEnd w:id="103"/>
      <w:bookmarkEnd w:id="104"/>
      <w:bookmarkEnd w:id="105"/>
    </w:p>
    <w:p w14:paraId="1F88324B" w14:textId="39001B69" w:rsidR="00883300" w:rsidRPr="00591A34" w:rsidRDefault="00883300" w:rsidP="005C59E1">
      <w:pPr>
        <w:pStyle w:val="Nagwek3"/>
        <w:spacing w:line="276" w:lineRule="auto"/>
      </w:pPr>
      <w:bookmarkStart w:id="106" w:name="_Toc495311041"/>
      <w:bookmarkStart w:id="107" w:name="_Toc8416721"/>
      <w:bookmarkStart w:id="108" w:name="_Toc8417271"/>
      <w:bookmarkStart w:id="109" w:name="_Toc211002778"/>
      <w:r w:rsidRPr="00591A34">
        <w:t>Stan projektowany.</w:t>
      </w:r>
      <w:bookmarkEnd w:id="106"/>
      <w:bookmarkEnd w:id="107"/>
      <w:bookmarkEnd w:id="108"/>
      <w:bookmarkEnd w:id="109"/>
    </w:p>
    <w:p w14:paraId="611DAF59" w14:textId="5AEB96B5" w:rsidR="00883300" w:rsidRPr="00591A34" w:rsidRDefault="005477B0" w:rsidP="00883300">
      <w:pPr>
        <w:spacing w:line="276" w:lineRule="auto"/>
        <w:rPr>
          <w:rFonts w:cstheme="minorHAnsi"/>
        </w:rPr>
      </w:pPr>
      <w:r w:rsidRPr="00591A34">
        <w:rPr>
          <w:rFonts w:cstheme="minorHAnsi"/>
        </w:rPr>
        <w:t xml:space="preserve">Projektowana kotłownia oparta jest na </w:t>
      </w:r>
      <w:r w:rsidR="00591A34" w:rsidRPr="00591A34">
        <w:rPr>
          <w:rFonts w:cstheme="minorHAnsi"/>
        </w:rPr>
        <w:t>kotle</w:t>
      </w:r>
      <w:r w:rsidRPr="00591A34">
        <w:rPr>
          <w:rFonts w:cstheme="minorHAnsi"/>
        </w:rPr>
        <w:t xml:space="preserve"> gazowy</w:t>
      </w:r>
      <w:r w:rsidR="00591A34" w:rsidRPr="00591A34">
        <w:rPr>
          <w:rFonts w:cstheme="minorHAnsi"/>
        </w:rPr>
        <w:t>m</w:t>
      </w:r>
      <w:r w:rsidRPr="00591A34">
        <w:rPr>
          <w:rFonts w:cstheme="minorHAnsi"/>
        </w:rPr>
        <w:t xml:space="preserve"> z zamkniętą komorą spalania </w:t>
      </w:r>
      <w:r w:rsidRPr="00591A34">
        <w:rPr>
          <w:rFonts w:cstheme="minorHAnsi"/>
        </w:rPr>
        <w:br/>
        <w:t xml:space="preserve">o mocy nominalnej </w:t>
      </w:r>
      <w:r w:rsidR="00591A34" w:rsidRPr="00591A34">
        <w:rPr>
          <w:rFonts w:cstheme="minorHAnsi"/>
        </w:rPr>
        <w:t>90</w:t>
      </w:r>
      <w:r w:rsidRPr="00591A34">
        <w:rPr>
          <w:rFonts w:cstheme="minorHAnsi"/>
        </w:rPr>
        <w:t xml:space="preserve">kW oraz </w:t>
      </w:r>
      <w:r w:rsidR="00591A34" w:rsidRPr="00591A34">
        <w:rPr>
          <w:rFonts w:cstheme="minorHAnsi"/>
        </w:rPr>
        <w:t>monoblokowej pompie ciepła typu</w:t>
      </w:r>
      <w:r w:rsidRPr="00591A34">
        <w:rPr>
          <w:rFonts w:cstheme="minorHAnsi"/>
        </w:rPr>
        <w:t xml:space="preserve"> powietrze-woda o mocy </w:t>
      </w:r>
      <w:r w:rsidR="00591A34" w:rsidRPr="00591A34">
        <w:rPr>
          <w:rFonts w:cstheme="minorHAnsi"/>
        </w:rPr>
        <w:t>26,0</w:t>
      </w:r>
      <w:r w:rsidRPr="00591A34">
        <w:rPr>
          <w:rFonts w:cstheme="minorHAnsi"/>
        </w:rPr>
        <w:t>kW. Powyższa kotłownia przygotowywać będzie ciepło dla instalacji ogrzewania grzejnikowego oraz przygotowania CWU. Przygotowanie cieplej wody użytkowej realizowane będzie w zasobnik</w:t>
      </w:r>
      <w:r w:rsidR="00591A34" w:rsidRPr="00591A34">
        <w:rPr>
          <w:rFonts w:cstheme="minorHAnsi"/>
        </w:rPr>
        <w:t>u</w:t>
      </w:r>
      <w:r w:rsidRPr="00591A34">
        <w:rPr>
          <w:rFonts w:cstheme="minorHAnsi"/>
        </w:rPr>
        <w:t xml:space="preserve"> o pojemności </w:t>
      </w:r>
      <w:r w:rsidR="00591A34" w:rsidRPr="00591A34">
        <w:rPr>
          <w:rFonts w:cstheme="minorHAnsi"/>
        </w:rPr>
        <w:t>733</w:t>
      </w:r>
      <w:r w:rsidRPr="00591A34">
        <w:rPr>
          <w:rFonts w:cstheme="minorHAnsi"/>
        </w:rPr>
        <w:t xml:space="preserve"> litrów</w:t>
      </w:r>
      <w:r w:rsidR="00883300" w:rsidRPr="00591A34">
        <w:rPr>
          <w:rFonts w:cstheme="minorHAnsi"/>
        </w:rPr>
        <w:t>.</w:t>
      </w:r>
    </w:p>
    <w:p w14:paraId="7B141680" w14:textId="1D8026A8" w:rsidR="00883300" w:rsidRPr="007D7E53" w:rsidRDefault="00883300" w:rsidP="00D52A60">
      <w:pPr>
        <w:spacing w:line="276" w:lineRule="auto"/>
        <w:rPr>
          <w:rFonts w:cstheme="minorHAnsi"/>
          <w:highlight w:val="yellow"/>
        </w:rPr>
      </w:pPr>
    </w:p>
    <w:p w14:paraId="36B99EE6" w14:textId="77777777" w:rsidR="00883300" w:rsidRPr="000B0009" w:rsidRDefault="00883300" w:rsidP="005C59E1">
      <w:pPr>
        <w:pStyle w:val="Nagwek3"/>
        <w:spacing w:line="276" w:lineRule="auto"/>
      </w:pPr>
      <w:bookmarkStart w:id="110" w:name="_Toc495311042"/>
      <w:bookmarkStart w:id="111" w:name="_Toc8416722"/>
      <w:bookmarkStart w:id="112" w:name="_Toc8417272"/>
      <w:bookmarkStart w:id="113" w:name="_Toc211002779"/>
      <w:r w:rsidRPr="000B0009">
        <w:t>Wydajność cieplna kotłowni.</w:t>
      </w:r>
      <w:bookmarkEnd w:id="110"/>
      <w:bookmarkEnd w:id="111"/>
      <w:bookmarkEnd w:id="112"/>
      <w:bookmarkEnd w:id="113"/>
    </w:p>
    <w:p w14:paraId="0A11A75D" w14:textId="77777777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lang w:eastAsia="ar-SA"/>
        </w:rPr>
        <w:t>Zapotrzebowanie ciepła kotłowni dla potrzeb:</w:t>
      </w:r>
    </w:p>
    <w:p w14:paraId="624E4B0A" w14:textId="26347342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lang w:eastAsia="ar-SA"/>
        </w:rPr>
        <w:t>- obieg 1 – przygotowanie ciepłej wody użytkowej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  <w:t>Q</w:t>
      </w:r>
      <w:r w:rsidRPr="000B0009">
        <w:rPr>
          <w:vertAlign w:val="subscript"/>
          <w:lang w:eastAsia="ar-SA"/>
        </w:rPr>
        <w:t>1</w:t>
      </w:r>
      <w:r w:rsidRPr="000B0009">
        <w:rPr>
          <w:lang w:eastAsia="ar-SA"/>
        </w:rPr>
        <w:t>=</w:t>
      </w:r>
      <w:r w:rsidR="00591A34" w:rsidRPr="000B0009">
        <w:rPr>
          <w:lang w:eastAsia="ar-SA"/>
        </w:rPr>
        <w:t>26,0</w:t>
      </w:r>
      <w:r w:rsidRPr="000B0009">
        <w:rPr>
          <w:lang w:eastAsia="ar-SA"/>
        </w:rPr>
        <w:t xml:space="preserve"> kW</w:t>
      </w:r>
    </w:p>
    <w:p w14:paraId="70A19792" w14:textId="187049C3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lang w:eastAsia="ar-SA"/>
        </w:rPr>
        <w:t xml:space="preserve">- obieg 2 – </w:t>
      </w:r>
      <w:r w:rsidR="008B18E0" w:rsidRPr="000B0009">
        <w:rPr>
          <w:lang w:eastAsia="ar-SA"/>
        </w:rPr>
        <w:t xml:space="preserve">instalacja ogrzewania </w:t>
      </w:r>
      <w:r w:rsidR="00C34D85" w:rsidRPr="000B0009">
        <w:rPr>
          <w:lang w:eastAsia="ar-SA"/>
        </w:rPr>
        <w:t>grzejnikowego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  <w:t xml:space="preserve"> 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  <w:t>Q</w:t>
      </w:r>
      <w:r w:rsidRPr="000B0009">
        <w:rPr>
          <w:vertAlign w:val="subscript"/>
          <w:lang w:eastAsia="ar-SA"/>
        </w:rPr>
        <w:t>2</w:t>
      </w:r>
      <w:r w:rsidRPr="000B0009">
        <w:rPr>
          <w:lang w:eastAsia="ar-SA"/>
        </w:rPr>
        <w:t>=</w:t>
      </w:r>
      <w:r w:rsidR="00591A34" w:rsidRPr="000B0009">
        <w:rPr>
          <w:lang w:eastAsia="ar-SA"/>
        </w:rPr>
        <w:t>57,9</w:t>
      </w:r>
      <w:r w:rsidRPr="000B0009">
        <w:rPr>
          <w:lang w:eastAsia="ar-SA"/>
        </w:rPr>
        <w:t xml:space="preserve"> kW</w:t>
      </w:r>
    </w:p>
    <w:p w14:paraId="427DB5AA" w14:textId="447DB7E4" w:rsidR="00591A34" w:rsidRPr="000B0009" w:rsidRDefault="00591A34" w:rsidP="008B18E0">
      <w:pPr>
        <w:tabs>
          <w:tab w:val="left" w:pos="643"/>
        </w:tabs>
        <w:spacing w:line="276" w:lineRule="auto"/>
        <w:rPr>
          <w:b/>
          <w:bCs/>
          <w:lang w:eastAsia="ar-SA"/>
        </w:rPr>
      </w:pPr>
      <w:r w:rsidRPr="000B0009">
        <w:rPr>
          <w:b/>
          <w:bCs/>
          <w:lang w:eastAsia="ar-SA"/>
        </w:rPr>
        <w:t>SUMA</w:t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</w:r>
      <w:r w:rsidRPr="000B0009">
        <w:rPr>
          <w:b/>
          <w:bCs/>
          <w:lang w:eastAsia="ar-SA"/>
        </w:rPr>
        <w:tab/>
        <w:t>Q=</w:t>
      </w:r>
      <w:r w:rsidR="000B0009" w:rsidRPr="000B0009">
        <w:rPr>
          <w:b/>
          <w:bCs/>
          <w:lang w:eastAsia="ar-SA"/>
        </w:rPr>
        <w:t>83,9 kW</w:t>
      </w:r>
    </w:p>
    <w:p w14:paraId="0240AD2F" w14:textId="77777777" w:rsidR="00883300" w:rsidRPr="007D7E53" w:rsidRDefault="00883300" w:rsidP="00883300">
      <w:pPr>
        <w:rPr>
          <w:rFonts w:eastAsia="Times New Roman"/>
          <w:highlight w:val="yellow"/>
        </w:rPr>
      </w:pPr>
    </w:p>
    <w:p w14:paraId="0640A258" w14:textId="4325E535" w:rsidR="00883300" w:rsidRPr="000B0009" w:rsidRDefault="00883300" w:rsidP="008B18E0">
      <w:pPr>
        <w:spacing w:line="276" w:lineRule="auto"/>
      </w:pPr>
      <w:r w:rsidRPr="000B0009">
        <w:t xml:space="preserve">Dla powyższych potrzeb projektuje się kotłownię wodną wyposażoną w </w:t>
      </w:r>
      <w:r w:rsidR="000B0009" w:rsidRPr="000B0009">
        <w:t xml:space="preserve">stojący kocioł </w:t>
      </w:r>
      <w:r w:rsidRPr="000B0009">
        <w:t xml:space="preserve">gazowych kondensacyjnych o mocy </w:t>
      </w:r>
      <w:r w:rsidR="008B18E0" w:rsidRPr="000B0009">
        <w:t xml:space="preserve">nominalnej </w:t>
      </w:r>
      <w:r w:rsidR="000B0009" w:rsidRPr="000B0009">
        <w:t>100kW</w:t>
      </w:r>
      <w:r w:rsidRPr="000B0009">
        <w:t xml:space="preserve"> </w:t>
      </w:r>
      <w:r w:rsidR="00C34D85" w:rsidRPr="000B0009">
        <w:t xml:space="preserve">oraz </w:t>
      </w:r>
      <w:r w:rsidR="000B0009" w:rsidRPr="000B0009">
        <w:t>monoblokowej pompie ciepła typu</w:t>
      </w:r>
      <w:r w:rsidR="00C34D85" w:rsidRPr="000B0009">
        <w:t xml:space="preserve"> powietrze-woda o mocy </w:t>
      </w:r>
      <w:r w:rsidR="000B0009" w:rsidRPr="000B0009">
        <w:t>26,0</w:t>
      </w:r>
      <w:r w:rsidR="00C34D85" w:rsidRPr="000B0009">
        <w:t>kW.</w:t>
      </w:r>
    </w:p>
    <w:p w14:paraId="78A0BB45" w14:textId="77777777" w:rsidR="00883300" w:rsidRPr="007D7E53" w:rsidRDefault="00883300" w:rsidP="00883300">
      <w:pPr>
        <w:rPr>
          <w:b/>
          <w:color w:val="2F5496"/>
          <w:highlight w:val="yellow"/>
        </w:rPr>
      </w:pPr>
    </w:p>
    <w:p w14:paraId="761C815C" w14:textId="77777777" w:rsidR="00883300" w:rsidRPr="000B0009" w:rsidRDefault="00883300" w:rsidP="005C59E1">
      <w:pPr>
        <w:pStyle w:val="Nagwek3"/>
        <w:spacing w:line="276" w:lineRule="auto"/>
      </w:pPr>
      <w:bookmarkStart w:id="114" w:name="_Toc495311044"/>
      <w:bookmarkStart w:id="115" w:name="_Toc309576423"/>
      <w:bookmarkStart w:id="116" w:name="_Toc267050101"/>
      <w:bookmarkStart w:id="117" w:name="_Toc8416724"/>
      <w:bookmarkStart w:id="118" w:name="_Toc8417274"/>
      <w:bookmarkStart w:id="119" w:name="_Toc211002780"/>
      <w:r w:rsidRPr="000B0009">
        <w:t>Paliwo dla kotłowni.</w:t>
      </w:r>
      <w:bookmarkEnd w:id="114"/>
      <w:bookmarkEnd w:id="115"/>
      <w:bookmarkEnd w:id="116"/>
      <w:bookmarkEnd w:id="117"/>
      <w:bookmarkEnd w:id="118"/>
      <w:bookmarkEnd w:id="119"/>
    </w:p>
    <w:p w14:paraId="3E9BA8F3" w14:textId="3ED94FD7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lang w:eastAsia="ar-SA"/>
        </w:rPr>
        <w:t xml:space="preserve">Zapotrzebowanie gazu obliczono przy założeniu opalania urządzeń gazowych </w:t>
      </w:r>
      <w:r w:rsidR="002F64DC" w:rsidRPr="000B0009">
        <w:rPr>
          <w:lang w:eastAsia="ar-SA"/>
        </w:rPr>
        <w:t>LPG</w:t>
      </w:r>
      <w:r w:rsidRPr="000B0009">
        <w:rPr>
          <w:lang w:eastAsia="ar-SA"/>
        </w:rPr>
        <w:t xml:space="preserve"> o wartości opałowej równej Wu=</w:t>
      </w:r>
      <w:r w:rsidR="002F64DC" w:rsidRPr="000B0009">
        <w:rPr>
          <w:lang w:eastAsia="ar-SA"/>
        </w:rPr>
        <w:t>46000</w:t>
      </w:r>
      <w:r w:rsidRPr="000B0009">
        <w:rPr>
          <w:lang w:eastAsia="ar-SA"/>
        </w:rPr>
        <w:t xml:space="preserve"> </w:t>
      </w:r>
      <w:proofErr w:type="spellStart"/>
      <w:r w:rsidRPr="000B0009">
        <w:rPr>
          <w:lang w:eastAsia="ar-SA"/>
        </w:rPr>
        <w:t>kJ</w:t>
      </w:r>
      <w:proofErr w:type="spellEnd"/>
      <w:r w:rsidRPr="000B0009">
        <w:rPr>
          <w:lang w:eastAsia="ar-SA"/>
        </w:rPr>
        <w:t>/m</w:t>
      </w:r>
      <w:r w:rsidRPr="000B0009">
        <w:rPr>
          <w:vertAlign w:val="superscript"/>
          <w:lang w:eastAsia="ar-SA"/>
        </w:rPr>
        <w:t>3</w:t>
      </w:r>
      <w:r w:rsidRPr="000B0009">
        <w:rPr>
          <w:lang w:eastAsia="ar-SA"/>
        </w:rPr>
        <w:t>.</w:t>
      </w:r>
    </w:p>
    <w:p w14:paraId="74AD35EF" w14:textId="77777777" w:rsidR="00883300" w:rsidRPr="000B0009" w:rsidRDefault="00883300" w:rsidP="008B18E0">
      <w:pPr>
        <w:spacing w:line="276" w:lineRule="auto"/>
        <w:rPr>
          <w:rFonts w:eastAsia="Times New Roman"/>
          <w:u w:val="single"/>
        </w:rPr>
      </w:pPr>
    </w:p>
    <w:p w14:paraId="33FB12DA" w14:textId="77777777" w:rsidR="00883300" w:rsidRPr="000B0009" w:rsidRDefault="00883300" w:rsidP="008B18E0">
      <w:pPr>
        <w:tabs>
          <w:tab w:val="left" w:pos="643"/>
        </w:tabs>
        <w:spacing w:line="276" w:lineRule="auto"/>
        <w:rPr>
          <w:u w:val="single"/>
          <w:lang w:eastAsia="ar-SA"/>
        </w:rPr>
      </w:pPr>
      <w:r w:rsidRPr="000B0009">
        <w:rPr>
          <w:u w:val="single"/>
          <w:lang w:eastAsia="ar-SA"/>
        </w:rPr>
        <w:t>Obliczenie wymaganego objętościowego strumienia gazu w warunkach umownych:</w:t>
      </w:r>
    </w:p>
    <w:p w14:paraId="420F06F1" w14:textId="77777777" w:rsidR="00883300" w:rsidRPr="000B0009" w:rsidRDefault="00883300" w:rsidP="008B18E0">
      <w:pPr>
        <w:spacing w:line="276" w:lineRule="auto"/>
        <w:rPr>
          <w:rFonts w:eastAsia="Times New Roman"/>
        </w:rPr>
      </w:pPr>
    </w:p>
    <w:p w14:paraId="558A2BE8" w14:textId="77777777" w:rsidR="00883300" w:rsidRPr="000B0009" w:rsidRDefault="00883300" w:rsidP="008B18E0">
      <w:pPr>
        <w:tabs>
          <w:tab w:val="left" w:pos="643"/>
        </w:tabs>
        <w:spacing w:line="276" w:lineRule="auto"/>
        <w:jc w:val="center"/>
        <w:rPr>
          <w:lang w:eastAsia="ar-SA"/>
        </w:rPr>
      </w:pPr>
      <w:r w:rsidRPr="000B0009">
        <w:rPr>
          <w:position w:val="-30"/>
          <w:lang w:eastAsia="ar-SA"/>
        </w:rPr>
        <w:object w:dxaOrig="2115" w:dyaOrig="690" w14:anchorId="588D7296">
          <v:shape id="_x0000_i1026" type="#_x0000_t75" style="width:105.4pt;height:35.35pt" o:ole="" fillcolor="window">
            <v:imagedata r:id="rId10" o:title=""/>
          </v:shape>
          <o:OLEObject Type="Embed" ProgID="Equation.3" ShapeID="_x0000_i1026" DrawAspect="Content" ObjectID="_1821615494" r:id="rId11"/>
        </w:object>
      </w:r>
    </w:p>
    <w:p w14:paraId="30C353C0" w14:textId="21679228" w:rsidR="00883300" w:rsidRPr="000B0009" w:rsidRDefault="00643B8B" w:rsidP="008B18E0">
      <w:pPr>
        <w:tabs>
          <w:tab w:val="left" w:pos="643"/>
        </w:tabs>
        <w:spacing w:line="276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ar-SA"/>
                </w:rPr>
              </m:ctrlPr>
            </m:sSubPr>
            <m:e>
              <m:r>
                <w:rPr>
                  <w:rFonts w:ascii="Cambria Math"/>
                  <w:lang w:eastAsia="ar-SA"/>
                </w:rPr>
                <m:t>V</m:t>
              </m:r>
            </m:e>
            <m:sub>
              <m:r>
                <w:rPr>
                  <w:rFonts w:ascii="Cambria Math"/>
                  <w:lang w:eastAsia="ar-SA"/>
                </w:rPr>
                <m:t>u</m:t>
              </m:r>
            </m:sub>
          </m:sSub>
          <m:r>
            <w:rPr>
              <w:rFonts w:ascii="Cambria Math"/>
              <w:lang w:eastAsia="ar-SA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eastAsia="ar-SA"/>
                </w:rPr>
              </m:ctrlPr>
            </m:fPr>
            <m:num>
              <m:r>
                <w:rPr>
                  <w:rFonts w:ascii="Cambria Math"/>
                  <w:lang w:eastAsia="ar-SA"/>
                </w:rPr>
                <m:t>3600</m:t>
              </m:r>
              <m:r>
                <w:rPr>
                  <w:rFonts w:hAnsi="Cambria Math" w:cs="Cambria Math"/>
                  <w:lang w:eastAsia="ar-SA"/>
                </w:rPr>
                <m:t>⋅</m:t>
              </m:r>
              <m:r>
                <w:rPr>
                  <w:rFonts w:ascii="Cambria Math" w:hAnsi="Cambria Math" w:cs="Cambria Math"/>
                  <w:lang w:eastAsia="ar-SA"/>
                </w:rPr>
                <m:t>100</m:t>
              </m:r>
            </m:num>
            <m:den>
              <m:r>
                <w:rPr>
                  <w:rFonts w:ascii="Cambria Math"/>
                  <w:lang w:eastAsia="ar-SA"/>
                </w:rPr>
                <m:t>46000</m:t>
              </m:r>
              <m:r>
                <w:rPr>
                  <w:rFonts w:hAnsi="Cambria Math" w:cs="Cambria Math"/>
                  <w:lang w:eastAsia="ar-SA"/>
                </w:rPr>
                <m:t>⋅</m:t>
              </m:r>
              <m:r>
                <w:rPr>
                  <w:rFonts w:ascii="Cambria Math"/>
                  <w:lang w:eastAsia="ar-SA"/>
                </w:rPr>
                <m:t>0,91</m:t>
              </m:r>
            </m:den>
          </m:f>
          <m:r>
            <w:rPr>
              <w:rFonts w:ascii="Cambria Math"/>
              <w:lang w:eastAsia="ar-SA"/>
            </w:rPr>
            <m:t>=8,60</m:t>
          </m:r>
          <m:r>
            <w:rPr>
              <w:rFonts w:hAnsi="Cambria Math"/>
              <w:lang w:eastAsia="ar-SA"/>
            </w:rPr>
            <m:t>  </m:t>
          </m:r>
          <m:r>
            <w:rPr>
              <w:rFonts w:ascii="Cambria Math"/>
              <w:lang w:eastAsia="ar-SA"/>
            </w:rPr>
            <m:t>(</m:t>
          </m:r>
          <m:sSup>
            <m:sSupPr>
              <m:ctrlPr>
                <w:rPr>
                  <w:rFonts w:ascii="Cambria Math" w:hAnsi="Cambria Math"/>
                  <w:i/>
                  <w:lang w:eastAsia="ar-SA"/>
                </w:rPr>
              </m:ctrlPr>
            </m:sSupPr>
            <m:e>
              <m:r>
                <w:rPr>
                  <w:rFonts w:ascii="Cambria Math"/>
                  <w:lang w:eastAsia="ar-SA"/>
                </w:rPr>
                <m:t>m</m:t>
              </m:r>
            </m:e>
            <m:sup>
              <m:r>
                <w:rPr>
                  <w:rFonts w:ascii="Cambria Math"/>
                  <w:lang w:eastAsia="ar-SA"/>
                </w:rPr>
                <m:t>3</m:t>
              </m:r>
            </m:sup>
          </m:sSup>
          <m:r>
            <w:rPr>
              <w:rFonts w:ascii="Cambria Math"/>
              <w:lang w:eastAsia="ar-SA"/>
            </w:rPr>
            <m:t>/</m:t>
          </m:r>
          <m:r>
            <w:rPr>
              <w:rFonts w:hAnsi="Cambria Math"/>
              <w:lang w:eastAsia="ar-SA"/>
            </w:rPr>
            <m:t>h</m:t>
          </m:r>
          <m:r>
            <w:rPr>
              <w:rFonts w:ascii="Cambria Math"/>
              <w:lang w:eastAsia="ar-SA"/>
            </w:rPr>
            <m:t>)</m:t>
          </m:r>
        </m:oMath>
      </m:oMathPara>
    </w:p>
    <w:p w14:paraId="5070B8E0" w14:textId="77777777" w:rsidR="00883300" w:rsidRPr="000B0009" w:rsidRDefault="00883300" w:rsidP="008B18E0">
      <w:pPr>
        <w:spacing w:line="276" w:lineRule="auto"/>
      </w:pPr>
    </w:p>
    <w:p w14:paraId="0F715832" w14:textId="77777777" w:rsidR="00883300" w:rsidRPr="000B0009" w:rsidRDefault="00883300" w:rsidP="008B18E0">
      <w:pPr>
        <w:tabs>
          <w:tab w:val="left" w:pos="643"/>
        </w:tabs>
        <w:spacing w:line="276" w:lineRule="auto"/>
        <w:rPr>
          <w:u w:val="single"/>
          <w:lang w:eastAsia="ar-SA"/>
        </w:rPr>
      </w:pPr>
      <w:r w:rsidRPr="000B0009">
        <w:rPr>
          <w:u w:val="single"/>
          <w:lang w:eastAsia="ar-SA"/>
        </w:rPr>
        <w:t>Obliczenie wymaganego objętościowego strumienia gazu w warunkach rzeczywistych:</w:t>
      </w:r>
    </w:p>
    <w:p w14:paraId="0A514272" w14:textId="77777777" w:rsidR="00883300" w:rsidRPr="000B0009" w:rsidRDefault="00883300" w:rsidP="008B18E0">
      <w:pPr>
        <w:spacing w:line="276" w:lineRule="auto"/>
        <w:rPr>
          <w:rFonts w:eastAsia="Times New Roman"/>
          <w:color w:val="2F5496"/>
        </w:rPr>
      </w:pPr>
    </w:p>
    <w:p w14:paraId="6A6EBF71" w14:textId="77777777" w:rsidR="00883300" w:rsidRPr="000B0009" w:rsidRDefault="00883300" w:rsidP="008B18E0">
      <w:pPr>
        <w:tabs>
          <w:tab w:val="left" w:pos="643"/>
        </w:tabs>
        <w:spacing w:line="276" w:lineRule="auto"/>
        <w:jc w:val="center"/>
        <w:rPr>
          <w:color w:val="2F5496"/>
          <w:lang w:eastAsia="ar-SA"/>
        </w:rPr>
      </w:pPr>
      <w:r w:rsidRPr="000B0009">
        <w:rPr>
          <w:color w:val="2F5496"/>
          <w:lang w:eastAsia="ar-SA"/>
        </w:rPr>
        <w:object w:dxaOrig="2985" w:dyaOrig="1005" w14:anchorId="4571B856">
          <v:shape id="_x0000_i1027" type="#_x0000_t75" style="width:147.95pt;height:47.8pt" o:ole="" fillcolor="window">
            <v:imagedata r:id="rId12" o:title=""/>
          </v:shape>
          <o:OLEObject Type="Embed" ProgID="Equation.3" ShapeID="_x0000_i1027" DrawAspect="Content" ObjectID="_1821615495" r:id="rId13"/>
        </w:object>
      </w:r>
    </w:p>
    <w:p w14:paraId="35B33C73" w14:textId="2AB343B4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m:oMathPara>
        <m:oMath>
          <m:r>
            <w:rPr>
              <w:rFonts w:ascii="Cambria Math"/>
              <w:lang w:eastAsia="ar-SA"/>
            </w:rPr>
            <m:t>V=</m:t>
          </m:r>
          <m:f>
            <m:fPr>
              <m:ctrlPr>
                <w:rPr>
                  <w:rFonts w:ascii="Cambria Math" w:hAnsi="Cambria Math"/>
                  <w:i/>
                  <w:lang w:eastAsia="ar-SA"/>
                </w:rPr>
              </m:ctrlPr>
            </m:fPr>
            <m:num>
              <m:r>
                <w:rPr>
                  <w:rFonts w:ascii="Cambria Math"/>
                  <w:lang w:eastAsia="ar-SA"/>
                </w:rPr>
                <m:t>8,60</m:t>
              </m:r>
            </m:num>
            <m:den>
              <m:f>
                <m:fPr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fPr>
                <m:num>
                  <m:r>
                    <w:rPr>
                      <w:rFonts w:ascii="Cambria Math"/>
                      <w:lang w:eastAsia="ar-SA"/>
                    </w:rPr>
                    <m:t>970+25</m:t>
                  </m:r>
                </m:num>
                <m:den>
                  <m:r>
                    <w:rPr>
                      <w:rFonts w:ascii="Cambria Math"/>
                      <w:lang w:eastAsia="ar-SA"/>
                    </w:rPr>
                    <m:t>1013</m:t>
                  </m:r>
                </m:den>
              </m:f>
            </m:den>
          </m:f>
          <m:r>
            <w:rPr>
              <w:rFonts w:hAnsi="Cambria Math" w:cs="Cambria Math"/>
              <w:lang w:eastAsia="ar-SA"/>
            </w:rPr>
            <m:t>*</m:t>
          </m:r>
          <m:f>
            <m:fPr>
              <m:ctrlPr>
                <w:rPr>
                  <w:rFonts w:ascii="Cambria Math" w:hAnsi="Cambria Math"/>
                  <w:i/>
                  <w:lang w:eastAsia="ar-SA"/>
                </w:rPr>
              </m:ctrlPr>
            </m:fPr>
            <m:num>
              <m:r>
                <w:rPr>
                  <w:rFonts w:ascii="Cambria Math"/>
                  <w:lang w:eastAsia="ar-SA"/>
                </w:rPr>
                <m:t>273</m:t>
              </m:r>
            </m:num>
            <m:den>
              <m:r>
                <w:rPr>
                  <w:rFonts w:ascii="Cambria Math"/>
                  <w:lang w:eastAsia="ar-SA"/>
                </w:rPr>
                <m:t>273+25</m:t>
              </m:r>
            </m:den>
          </m:f>
          <m:r>
            <w:rPr>
              <w:rFonts w:ascii="Cambria Math"/>
              <w:lang w:eastAsia="ar-SA"/>
            </w:rPr>
            <m:t>=8,02</m:t>
          </m:r>
          <m:r>
            <w:rPr>
              <w:rFonts w:hAnsi="Cambria Math"/>
              <w:lang w:eastAsia="ar-SA"/>
            </w:rPr>
            <m:t> </m:t>
          </m:r>
          <m:r>
            <w:rPr>
              <w:rFonts w:ascii="Cambria Math"/>
              <w:lang w:eastAsia="ar-SA"/>
            </w:rPr>
            <m:t>(</m:t>
          </m:r>
          <m:sSup>
            <m:sSupPr>
              <m:ctrlPr>
                <w:rPr>
                  <w:rFonts w:ascii="Cambria Math" w:hAnsi="Cambria Math"/>
                  <w:i/>
                  <w:lang w:eastAsia="ar-SA"/>
                </w:rPr>
              </m:ctrlPr>
            </m:sSupPr>
            <m:e>
              <m:r>
                <w:rPr>
                  <w:rFonts w:ascii="Cambria Math"/>
                  <w:lang w:eastAsia="ar-SA"/>
                </w:rPr>
                <m:t>m</m:t>
              </m:r>
            </m:e>
            <m:sup>
              <m:r>
                <w:rPr>
                  <w:rFonts w:ascii="Cambria Math"/>
                  <w:lang w:eastAsia="ar-SA"/>
                </w:rPr>
                <m:t>3</m:t>
              </m:r>
            </m:sup>
          </m:sSup>
          <m:r>
            <w:rPr>
              <w:rFonts w:ascii="Cambria Math"/>
              <w:lang w:eastAsia="ar-SA"/>
            </w:rPr>
            <m:t>/</m:t>
          </m:r>
          <m:r>
            <w:rPr>
              <w:rFonts w:hAnsi="Cambria Math"/>
              <w:lang w:eastAsia="ar-SA"/>
            </w:rPr>
            <m:t>h</m:t>
          </m:r>
          <m:r>
            <w:rPr>
              <w:rFonts w:ascii="Cambria Math"/>
              <w:lang w:eastAsia="ar-SA"/>
            </w:rPr>
            <m:t>)</m:t>
          </m:r>
        </m:oMath>
      </m:oMathPara>
    </w:p>
    <w:p w14:paraId="3822DEEB" w14:textId="39CD5819" w:rsidR="00883300" w:rsidRPr="000B0009" w:rsidRDefault="00883300" w:rsidP="008B18E0">
      <w:pPr>
        <w:tabs>
          <w:tab w:val="left" w:pos="643"/>
        </w:tabs>
        <w:spacing w:line="276" w:lineRule="auto"/>
        <w:jc w:val="center"/>
        <w:rPr>
          <w:b/>
          <w:lang w:eastAsia="ar-SA"/>
        </w:rPr>
      </w:pPr>
      <w:r w:rsidRPr="000B0009">
        <w:rPr>
          <w:b/>
          <w:lang w:eastAsia="ar-SA"/>
        </w:rPr>
        <w:t>V=</w:t>
      </w:r>
      <w:r w:rsidR="002F64DC" w:rsidRPr="000B0009">
        <w:rPr>
          <w:b/>
          <w:lang w:eastAsia="ar-SA"/>
        </w:rPr>
        <w:t>8,</w:t>
      </w:r>
      <w:r w:rsidR="000B0009" w:rsidRPr="000B0009">
        <w:rPr>
          <w:b/>
          <w:lang w:eastAsia="ar-SA"/>
        </w:rPr>
        <w:t>02</w:t>
      </w:r>
      <w:r w:rsidRPr="000B0009">
        <w:rPr>
          <w:b/>
          <w:lang w:eastAsia="ar-SA"/>
        </w:rPr>
        <w:t xml:space="preserve"> (m</w:t>
      </w:r>
      <w:r w:rsidRPr="000B0009">
        <w:rPr>
          <w:b/>
          <w:vertAlign w:val="superscript"/>
          <w:lang w:eastAsia="ar-SA"/>
        </w:rPr>
        <w:t>3</w:t>
      </w:r>
      <w:r w:rsidRPr="000B0009">
        <w:rPr>
          <w:b/>
          <w:lang w:eastAsia="ar-SA"/>
        </w:rPr>
        <w:t>/h)</w:t>
      </w:r>
    </w:p>
    <w:p w14:paraId="2CCEC0BA" w14:textId="4B114B4E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proofErr w:type="spellStart"/>
      <w:r w:rsidRPr="000B0009">
        <w:rPr>
          <w:b/>
          <w:lang w:eastAsia="ar-SA"/>
        </w:rPr>
        <w:t>Q</w:t>
      </w:r>
      <w:r w:rsidRPr="000B0009">
        <w:rPr>
          <w:b/>
          <w:vertAlign w:val="subscript"/>
          <w:lang w:eastAsia="ar-SA"/>
        </w:rPr>
        <w:t>N</w:t>
      </w:r>
      <w:proofErr w:type="spellEnd"/>
      <w:r w:rsidRPr="000B0009">
        <w:rPr>
          <w:lang w:eastAsia="ar-SA"/>
        </w:rPr>
        <w:t xml:space="preserve"> – wielkość obciążenia cieplnego kotłowni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proofErr w:type="spellStart"/>
      <w:r w:rsidRPr="000B0009">
        <w:rPr>
          <w:lang w:eastAsia="ar-SA"/>
        </w:rPr>
        <w:t>Qn</w:t>
      </w:r>
      <w:proofErr w:type="spellEnd"/>
      <w:r w:rsidRPr="000B0009">
        <w:rPr>
          <w:lang w:eastAsia="ar-SA"/>
        </w:rPr>
        <w:t xml:space="preserve"> = </w:t>
      </w:r>
      <w:r w:rsidR="000B0009" w:rsidRPr="000B0009">
        <w:rPr>
          <w:lang w:eastAsia="ar-SA"/>
        </w:rPr>
        <w:t>100</w:t>
      </w:r>
      <w:r w:rsidRPr="000B0009">
        <w:rPr>
          <w:lang w:eastAsia="ar-SA"/>
        </w:rPr>
        <w:t xml:space="preserve"> kW</w:t>
      </w:r>
      <w:r w:rsidRPr="000B0009">
        <w:rPr>
          <w:lang w:eastAsia="ar-SA"/>
        </w:rPr>
        <w:tab/>
      </w:r>
    </w:p>
    <w:p w14:paraId="12C473DE" w14:textId="17DDAC18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b/>
          <w:lang w:eastAsia="ar-SA"/>
        </w:rPr>
        <w:t>Hi</w:t>
      </w:r>
      <w:r w:rsidRPr="000B0009">
        <w:rPr>
          <w:lang w:eastAsia="ar-SA"/>
        </w:rPr>
        <w:t xml:space="preserve"> – wartość opałowa gazu: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  <w:t xml:space="preserve">Hi = </w:t>
      </w:r>
      <w:r w:rsidR="002F64DC" w:rsidRPr="000B0009">
        <w:rPr>
          <w:lang w:eastAsia="ar-SA"/>
        </w:rPr>
        <w:t>46000</w:t>
      </w:r>
      <w:r w:rsidRPr="000B0009">
        <w:rPr>
          <w:lang w:eastAsia="ar-SA"/>
        </w:rPr>
        <w:t xml:space="preserve"> </w:t>
      </w:r>
      <w:proofErr w:type="spellStart"/>
      <w:r w:rsidRPr="000B0009">
        <w:rPr>
          <w:lang w:eastAsia="ar-SA"/>
        </w:rPr>
        <w:t>kJ</w:t>
      </w:r>
      <w:proofErr w:type="spellEnd"/>
      <w:r w:rsidRPr="000B0009">
        <w:rPr>
          <w:lang w:eastAsia="ar-SA"/>
        </w:rPr>
        <w:t>/kg</w:t>
      </w:r>
    </w:p>
    <w:p w14:paraId="159DCC64" w14:textId="5CCA3070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b/>
          <w:lang w:eastAsia="ar-SA"/>
        </w:rPr>
        <w:sym w:font="Symbol" w:char="F068"/>
      </w:r>
      <w:r w:rsidRPr="000B0009">
        <w:rPr>
          <w:b/>
          <w:lang w:eastAsia="ar-SA"/>
        </w:rPr>
        <w:t>w</w:t>
      </w:r>
      <w:r w:rsidRPr="000B0009">
        <w:rPr>
          <w:lang w:eastAsia="ar-SA"/>
        </w:rPr>
        <w:t xml:space="preserve"> - sprawność kotła w odniesieniu do wartości opałowej</w:t>
      </w:r>
      <w:r w:rsidRPr="000B0009">
        <w:rPr>
          <w:lang w:eastAsia="ar-SA"/>
        </w:rPr>
        <w:tab/>
        <w:t xml:space="preserve">           </w:t>
      </w:r>
      <w:r w:rsidRPr="000B0009">
        <w:rPr>
          <w:lang w:eastAsia="ar-SA"/>
        </w:rPr>
        <w:tab/>
      </w:r>
      <w:r w:rsidRPr="000B0009">
        <w:rPr>
          <w:lang w:eastAsia="ar-SA"/>
        </w:rPr>
        <w:sym w:font="Symbol" w:char="F068"/>
      </w:r>
      <w:r w:rsidRPr="000B0009">
        <w:rPr>
          <w:lang w:eastAsia="ar-SA"/>
        </w:rPr>
        <w:t>w = 0.9</w:t>
      </w:r>
      <w:r w:rsidR="005477B0" w:rsidRPr="000B0009">
        <w:rPr>
          <w:lang w:eastAsia="ar-SA"/>
        </w:rPr>
        <w:t>1</w:t>
      </w:r>
      <w:r w:rsidRPr="000B0009">
        <w:rPr>
          <w:lang w:eastAsia="ar-SA"/>
        </w:rPr>
        <w:tab/>
      </w:r>
    </w:p>
    <w:p w14:paraId="61B6C968" w14:textId="0E2FE72A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r w:rsidRPr="000B0009">
        <w:rPr>
          <w:b/>
          <w:lang w:eastAsia="ar-SA"/>
        </w:rPr>
        <w:t>pa</w:t>
      </w:r>
      <w:r w:rsidRPr="000B0009">
        <w:rPr>
          <w:lang w:eastAsia="ar-SA"/>
        </w:rPr>
        <w:t xml:space="preserve"> – ciśnienie atmosferyczne, średnioroczne w danym regionie, zależne od wysokości </w:t>
      </w:r>
      <w:r w:rsidR="000B0009" w:rsidRPr="000B0009">
        <w:rPr>
          <w:lang w:eastAsia="ar-SA"/>
        </w:rPr>
        <w:t>nad poziomem</w:t>
      </w:r>
      <w:r w:rsidRPr="000B0009">
        <w:rPr>
          <w:lang w:eastAsia="ar-SA"/>
        </w:rPr>
        <w:t xml:space="preserve"> morza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  <w:t xml:space="preserve">pa = 970 </w:t>
      </w:r>
      <w:proofErr w:type="spellStart"/>
      <w:r w:rsidRPr="000B0009">
        <w:rPr>
          <w:lang w:eastAsia="ar-SA"/>
        </w:rPr>
        <w:t>mbar</w:t>
      </w:r>
      <w:proofErr w:type="spellEnd"/>
    </w:p>
    <w:p w14:paraId="3C5973A6" w14:textId="77777777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proofErr w:type="spellStart"/>
      <w:r w:rsidRPr="000B0009">
        <w:rPr>
          <w:b/>
          <w:lang w:eastAsia="ar-SA"/>
        </w:rPr>
        <w:t>pg</w:t>
      </w:r>
      <w:proofErr w:type="spellEnd"/>
      <w:r w:rsidRPr="000B0009">
        <w:rPr>
          <w:lang w:eastAsia="ar-SA"/>
        </w:rPr>
        <w:t xml:space="preserve"> – ciśnienie gazu (za zaworem głównym):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  <w:t xml:space="preserve">                 </w:t>
      </w:r>
      <w:r w:rsidRPr="000B0009">
        <w:rPr>
          <w:lang w:eastAsia="ar-SA"/>
        </w:rPr>
        <w:tab/>
      </w:r>
      <w:proofErr w:type="spellStart"/>
      <w:r w:rsidRPr="000B0009">
        <w:rPr>
          <w:lang w:eastAsia="ar-SA"/>
        </w:rPr>
        <w:t>pg</w:t>
      </w:r>
      <w:proofErr w:type="spellEnd"/>
      <w:r w:rsidRPr="000B0009">
        <w:rPr>
          <w:lang w:eastAsia="ar-SA"/>
        </w:rPr>
        <w:t xml:space="preserve"> = 25 </w:t>
      </w:r>
      <w:proofErr w:type="spellStart"/>
      <w:r w:rsidRPr="000B0009">
        <w:rPr>
          <w:lang w:eastAsia="ar-SA"/>
        </w:rPr>
        <w:t>mbar</w:t>
      </w:r>
      <w:proofErr w:type="spellEnd"/>
    </w:p>
    <w:p w14:paraId="4EB66B1D" w14:textId="77777777" w:rsidR="00883300" w:rsidRPr="000B0009" w:rsidRDefault="00883300" w:rsidP="008B18E0">
      <w:pPr>
        <w:tabs>
          <w:tab w:val="left" w:pos="643"/>
        </w:tabs>
        <w:spacing w:line="276" w:lineRule="auto"/>
        <w:rPr>
          <w:lang w:eastAsia="ar-SA"/>
        </w:rPr>
      </w:pPr>
      <w:proofErr w:type="spellStart"/>
      <w:r w:rsidRPr="000B0009">
        <w:rPr>
          <w:b/>
          <w:lang w:eastAsia="ar-SA"/>
        </w:rPr>
        <w:t>tg</w:t>
      </w:r>
      <w:proofErr w:type="spellEnd"/>
      <w:r w:rsidRPr="000B0009">
        <w:rPr>
          <w:lang w:eastAsia="ar-SA"/>
        </w:rPr>
        <w:t xml:space="preserve"> – temperatura gazu:</w:t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r w:rsidRPr="000B0009">
        <w:rPr>
          <w:lang w:eastAsia="ar-SA"/>
        </w:rPr>
        <w:tab/>
      </w:r>
      <w:proofErr w:type="spellStart"/>
      <w:r w:rsidRPr="000B0009">
        <w:rPr>
          <w:lang w:eastAsia="ar-SA"/>
        </w:rPr>
        <w:t>tg</w:t>
      </w:r>
      <w:proofErr w:type="spellEnd"/>
      <w:r w:rsidRPr="000B0009">
        <w:rPr>
          <w:lang w:eastAsia="ar-SA"/>
        </w:rPr>
        <w:t xml:space="preserve"> = 25 </w:t>
      </w:r>
      <w:r w:rsidRPr="000B0009">
        <w:rPr>
          <w:lang w:eastAsia="ar-SA"/>
        </w:rPr>
        <w:sym w:font="Symbol" w:char="F0B0"/>
      </w:r>
      <w:r w:rsidRPr="000B0009">
        <w:rPr>
          <w:lang w:eastAsia="ar-SA"/>
        </w:rPr>
        <w:t>C</w:t>
      </w:r>
    </w:p>
    <w:p w14:paraId="47382023" w14:textId="77777777" w:rsidR="00883300" w:rsidRPr="000B0009" w:rsidRDefault="00883300" w:rsidP="00883300">
      <w:pPr>
        <w:rPr>
          <w:rFonts w:eastAsia="Times New Roman"/>
          <w:color w:val="2F5496"/>
        </w:rPr>
      </w:pPr>
    </w:p>
    <w:p w14:paraId="4F35A812" w14:textId="77777777" w:rsidR="00883300" w:rsidRPr="000B0009" w:rsidRDefault="00883300" w:rsidP="005C59E1">
      <w:pPr>
        <w:pStyle w:val="Nagwek3"/>
        <w:spacing w:line="276" w:lineRule="auto"/>
      </w:pPr>
      <w:bookmarkStart w:id="120" w:name="_Toc211002781"/>
      <w:r w:rsidRPr="000B0009">
        <w:t>Charakterystyka cieplno-technologiczna kotłowni.</w:t>
      </w:r>
      <w:bookmarkEnd w:id="120"/>
    </w:p>
    <w:p w14:paraId="49DDD9C4" w14:textId="6DBAC866" w:rsidR="00883300" w:rsidRPr="000B0009" w:rsidRDefault="00883300" w:rsidP="00591C31">
      <w:pPr>
        <w:tabs>
          <w:tab w:val="left" w:pos="643"/>
        </w:tabs>
        <w:spacing w:line="276" w:lineRule="auto"/>
      </w:pPr>
      <w:r w:rsidRPr="000B0009">
        <w:rPr>
          <w:lang w:eastAsia="ar-SA"/>
        </w:rPr>
        <w:t xml:space="preserve">Stosownie do wymaganego nośnika cieplnego projektuje się kotłownię wodną opalaną gazem </w:t>
      </w:r>
      <w:r w:rsidR="00C34D85" w:rsidRPr="000B0009">
        <w:rPr>
          <w:lang w:eastAsia="ar-SA"/>
        </w:rPr>
        <w:t>E-</w:t>
      </w:r>
      <w:r w:rsidRPr="000B0009">
        <w:rPr>
          <w:lang w:eastAsia="ar-SA"/>
        </w:rPr>
        <w:t>50</w:t>
      </w:r>
      <w:r w:rsidR="00C34D85" w:rsidRPr="000B0009">
        <w:rPr>
          <w:lang w:eastAsia="ar-SA"/>
        </w:rPr>
        <w:t xml:space="preserve"> współpracującą z </w:t>
      </w:r>
      <w:r w:rsidR="000B0009" w:rsidRPr="000B0009">
        <w:rPr>
          <w:lang w:eastAsia="ar-SA"/>
        </w:rPr>
        <w:t xml:space="preserve">monoblokową pompą ciepła </w:t>
      </w:r>
      <w:r w:rsidR="00C34D85" w:rsidRPr="000B0009">
        <w:rPr>
          <w:lang w:eastAsia="ar-SA"/>
        </w:rPr>
        <w:t>typu powietrze-woda</w:t>
      </w:r>
      <w:r w:rsidRPr="000B0009">
        <w:rPr>
          <w:lang w:eastAsia="ar-SA"/>
        </w:rPr>
        <w:t xml:space="preserve">. Kotłownia pracować </w:t>
      </w:r>
      <w:r w:rsidRPr="000B0009">
        <w:rPr>
          <w:lang w:eastAsia="ar-SA"/>
        </w:rPr>
        <w:lastRenderedPageBreak/>
        <w:t xml:space="preserve">będzie w oparciu </w:t>
      </w:r>
      <w:r w:rsidR="000B0009" w:rsidRPr="000B0009">
        <w:rPr>
          <w:lang w:eastAsia="ar-SA"/>
        </w:rPr>
        <w:t>stojący kocioł</w:t>
      </w:r>
      <w:r w:rsidRPr="000B0009">
        <w:rPr>
          <w:lang w:eastAsia="ar-SA"/>
        </w:rPr>
        <w:t xml:space="preserve"> gazowych kondensacyjnych o mocy nominalnej </w:t>
      </w:r>
      <w:r w:rsidR="000B0009" w:rsidRPr="000B0009">
        <w:rPr>
          <w:lang w:eastAsia="ar-SA"/>
        </w:rPr>
        <w:t>100</w:t>
      </w:r>
      <w:r w:rsidRPr="000B0009">
        <w:rPr>
          <w:lang w:eastAsia="ar-SA"/>
        </w:rPr>
        <w:t>kW</w:t>
      </w:r>
      <w:r w:rsidR="00146C79" w:rsidRPr="000B0009">
        <w:rPr>
          <w:lang w:eastAsia="ar-SA"/>
        </w:rPr>
        <w:t xml:space="preserve"> oraz </w:t>
      </w:r>
      <w:r w:rsidR="000B0009" w:rsidRPr="000B0009">
        <w:rPr>
          <w:lang w:eastAsia="ar-SA"/>
        </w:rPr>
        <w:t>monoblokowej</w:t>
      </w:r>
      <w:r w:rsidR="00146C79" w:rsidRPr="000B0009">
        <w:rPr>
          <w:lang w:eastAsia="ar-SA"/>
        </w:rPr>
        <w:t xml:space="preserve"> </w:t>
      </w:r>
      <w:r w:rsidR="000B0009" w:rsidRPr="000B0009">
        <w:rPr>
          <w:lang w:eastAsia="ar-SA"/>
        </w:rPr>
        <w:t xml:space="preserve">pompie </w:t>
      </w:r>
      <w:r w:rsidR="00146C79" w:rsidRPr="000B0009">
        <w:rPr>
          <w:lang w:eastAsia="ar-SA"/>
        </w:rPr>
        <w:t xml:space="preserve">ciepła </w:t>
      </w:r>
      <w:r w:rsidR="000B0009" w:rsidRPr="000B0009">
        <w:rPr>
          <w:lang w:eastAsia="ar-SA"/>
        </w:rPr>
        <w:t xml:space="preserve">typu </w:t>
      </w:r>
      <w:r w:rsidR="00146C79" w:rsidRPr="000B0009">
        <w:rPr>
          <w:lang w:eastAsia="ar-SA"/>
        </w:rPr>
        <w:t xml:space="preserve">powietrze-woda o mocy </w:t>
      </w:r>
      <w:r w:rsidR="000B0009" w:rsidRPr="000B0009">
        <w:rPr>
          <w:lang w:eastAsia="ar-SA"/>
        </w:rPr>
        <w:t>26,0</w:t>
      </w:r>
      <w:r w:rsidR="00146C79" w:rsidRPr="000B0009">
        <w:rPr>
          <w:lang w:eastAsia="ar-SA"/>
        </w:rPr>
        <w:t>kW</w:t>
      </w:r>
      <w:r w:rsidRPr="000B0009">
        <w:rPr>
          <w:lang w:eastAsia="ar-SA"/>
        </w:rPr>
        <w:t xml:space="preserve">. </w:t>
      </w:r>
      <w:r w:rsidR="000B0009" w:rsidRPr="000B0009">
        <w:rPr>
          <w:lang w:eastAsia="ar-SA"/>
        </w:rPr>
        <w:t>Kocioł</w:t>
      </w:r>
      <w:r w:rsidRPr="000B0009">
        <w:rPr>
          <w:lang w:eastAsia="ar-SA"/>
        </w:rPr>
        <w:t xml:space="preserve"> należy wyposażyć w moduł </w:t>
      </w:r>
      <w:r w:rsidR="000B0009" w:rsidRPr="000B0009">
        <w:rPr>
          <w:lang w:eastAsia="ar-SA"/>
        </w:rPr>
        <w:t>współpracujący z kotłem gazowym</w:t>
      </w:r>
      <w:r w:rsidRPr="000B0009">
        <w:rPr>
          <w:lang w:eastAsia="ar-SA"/>
        </w:rPr>
        <w:t>. Przed palnikiem należy zamontować zawór odcinający oraz filtr do gazu</w:t>
      </w:r>
      <w:r w:rsidR="00591C31" w:rsidRPr="000B0009">
        <w:rPr>
          <w:lang w:eastAsia="ar-SA"/>
        </w:rPr>
        <w:t>.</w:t>
      </w:r>
      <w:r w:rsidRPr="000B0009">
        <w:rPr>
          <w:lang w:eastAsia="ar-SA"/>
        </w:rPr>
        <w:t xml:space="preserve"> </w:t>
      </w:r>
      <w:r w:rsidRPr="000B0009">
        <w:t xml:space="preserve">Kotłownia ta pracować będzie w systemie zamkniętym, którego zabezpieczenie zgodnie z PN-B-02414:1999 stanowić będzie urządzenie stabilizujące w postaci naczynia </w:t>
      </w:r>
      <w:r w:rsidR="00591C31" w:rsidRPr="000B0009">
        <w:t xml:space="preserve">wyrównawczego </w:t>
      </w:r>
      <w:proofErr w:type="spellStart"/>
      <w:r w:rsidR="00591C31" w:rsidRPr="000B0009">
        <w:t>przepomowego</w:t>
      </w:r>
      <w:proofErr w:type="spellEnd"/>
      <w:r w:rsidRPr="000B0009">
        <w:t xml:space="preserve">. Naczynie wyrównawcze stanowi zabezpieczenie I-stopnia. Zabezpieczeniem II-stopnia dla instalacji oraz zabezpieczenia kotła stanowi zawór bezpieczeństwa o ciśnienie otwarcia 3,0bar, wyliczone zgodnie z przepisami UDT montowanymi </w:t>
      </w:r>
      <w:r w:rsidR="00146C79" w:rsidRPr="000B0009">
        <w:t>w</w:t>
      </w:r>
      <w:r w:rsidRPr="000B0009">
        <w:t xml:space="preserve"> kotle</w:t>
      </w:r>
      <w:r w:rsidR="00146C79" w:rsidRPr="000B0009">
        <w:t xml:space="preserve"> / pompie ciepła</w:t>
      </w:r>
      <w:r w:rsidRPr="000B0009">
        <w:t>.</w:t>
      </w:r>
      <w:bookmarkStart w:id="121" w:name="_Toc267050103"/>
      <w:r w:rsidR="00591C31" w:rsidRPr="000B0009">
        <w:t xml:space="preserve"> </w:t>
      </w:r>
      <w:r w:rsidRPr="000B0009">
        <w:t>Obieg wody grzewczej w kotłowni wymuszany zostanie przez pomp</w:t>
      </w:r>
      <w:r w:rsidR="00591C31" w:rsidRPr="000B0009">
        <w:t>y</w:t>
      </w:r>
      <w:r w:rsidRPr="000B0009">
        <w:t xml:space="preserve"> obiegow</w:t>
      </w:r>
      <w:r w:rsidR="00591C31" w:rsidRPr="000B0009">
        <w:t>e</w:t>
      </w:r>
      <w:r w:rsidRPr="000B0009">
        <w:t xml:space="preserve"> instalacji grzewczej, obieg</w:t>
      </w:r>
      <w:r w:rsidR="00591C31" w:rsidRPr="000B0009">
        <w:t>u</w:t>
      </w:r>
      <w:r w:rsidRPr="000B0009">
        <w:t xml:space="preserve"> </w:t>
      </w:r>
      <w:r w:rsidR="00591C31" w:rsidRPr="000B0009">
        <w:t>ciepłej wody użytkowej</w:t>
      </w:r>
      <w:r w:rsidRPr="000B0009">
        <w:t>. Napełnianie zładu grzewczego oraz uzupełnianie ubytków wody nastąpi wodą zmiękczoną zgodnie z wymogami normy PN-93/C-04607 poprzez stację do uzdatniania wody. Przed urządzeniem należy zamontować filtr wstępny</w:t>
      </w:r>
      <w:r w:rsidR="00591C31" w:rsidRPr="000B0009">
        <w:t xml:space="preserve">. </w:t>
      </w:r>
      <w:r w:rsidRPr="000B0009">
        <w:t xml:space="preserve">Powietrze do procesu spalania będzie pobierane z zewnątrz poprzez komin koncentryczny powietrzno-spalinowy. Dodatkowo zaprojektowany jest kanał </w:t>
      </w:r>
      <w:proofErr w:type="spellStart"/>
      <w:r w:rsidRPr="000B0009">
        <w:t>zetowy</w:t>
      </w:r>
      <w:proofErr w:type="spellEnd"/>
      <w:r w:rsidRPr="000B0009">
        <w:t xml:space="preserve"> dla ogólnej wentylacji kotłowni. Przewód typu „Z” sprowadzić 30 cm nad posadzkę w kotłowni. Wywiew powietrza z kotłowni wykonać przez dach budynku.</w:t>
      </w:r>
      <w:r w:rsidR="002F64DC" w:rsidRPr="000B0009">
        <w:t xml:space="preserve"> Dodatkowo wykonać tuż nad posadzką kanał wywiewny dla zapewnienie wypływu gazu LPG na zewnątrz budynku.</w:t>
      </w:r>
    </w:p>
    <w:p w14:paraId="5EF80772" w14:textId="114EC883" w:rsidR="00883300" w:rsidRPr="000B0009" w:rsidRDefault="00883300" w:rsidP="008B18E0">
      <w:pPr>
        <w:spacing w:line="276" w:lineRule="auto"/>
      </w:pPr>
      <w:r w:rsidRPr="000B0009">
        <w:t xml:space="preserve">Odprowadzenie spalin z kotłów nastąpi indywidualnymi kominami powietrzno-spalinowymi </w:t>
      </w:r>
      <w:r w:rsidRPr="000B0009">
        <w:rPr>
          <w:rFonts w:ascii="Symbol" w:hAnsi="Symbol"/>
        </w:rPr>
        <w:t></w:t>
      </w:r>
      <w:r w:rsidRPr="000B0009">
        <w:t>1</w:t>
      </w:r>
      <w:r w:rsidR="00591C31" w:rsidRPr="000B0009">
        <w:t>0</w:t>
      </w:r>
      <w:r w:rsidRPr="000B0009">
        <w:t>0/</w:t>
      </w:r>
      <w:r w:rsidR="000B0009" w:rsidRPr="000B0009">
        <w:t>150 wyprowadzonymi</w:t>
      </w:r>
      <w:r w:rsidRPr="000B0009">
        <w:t xml:space="preserve"> 0,6m ponad płaszczyznę dachu.</w:t>
      </w:r>
      <w:bookmarkEnd w:id="121"/>
    </w:p>
    <w:p w14:paraId="0363FCF3" w14:textId="77777777" w:rsidR="005C59E1" w:rsidRPr="000B0009" w:rsidRDefault="00752138" w:rsidP="005C59E1">
      <w:pPr>
        <w:pStyle w:val="Nagwek3"/>
        <w:spacing w:line="276" w:lineRule="auto"/>
      </w:pPr>
      <w:bookmarkStart w:id="122" w:name="_Toc495311046"/>
      <w:bookmarkStart w:id="123" w:name="_Toc8416726"/>
      <w:bookmarkStart w:id="124" w:name="_Toc8417276"/>
      <w:bookmarkStart w:id="125" w:name="_Toc211002782"/>
      <w:r w:rsidRPr="000B0009">
        <w:t>Dobór i charakterystyka urządzeń kotłowni</w:t>
      </w:r>
      <w:bookmarkStart w:id="126" w:name="_Toc495311047"/>
      <w:bookmarkStart w:id="127" w:name="_Toc8416727"/>
      <w:bookmarkStart w:id="128" w:name="_Toc8417277"/>
      <w:bookmarkEnd w:id="122"/>
      <w:bookmarkEnd w:id="123"/>
      <w:bookmarkEnd w:id="124"/>
      <w:bookmarkEnd w:id="125"/>
    </w:p>
    <w:p w14:paraId="73FD0346" w14:textId="2AE5F26A" w:rsidR="00752138" w:rsidRPr="000B0009" w:rsidRDefault="00752138" w:rsidP="005C59E1">
      <w:pPr>
        <w:pStyle w:val="Nagwek4"/>
        <w:rPr>
          <w:rFonts w:ascii="Garamond" w:hAnsi="Garamond"/>
        </w:rPr>
      </w:pPr>
      <w:r w:rsidRPr="000B0009">
        <w:rPr>
          <w:rFonts w:ascii="Garamond" w:hAnsi="Garamond"/>
        </w:rPr>
        <w:t>Kocioł gazowy</w:t>
      </w:r>
      <w:bookmarkEnd w:id="126"/>
      <w:bookmarkEnd w:id="127"/>
      <w:bookmarkEnd w:id="128"/>
      <w:r w:rsidR="00667D06" w:rsidRPr="000B0009">
        <w:rPr>
          <w:rFonts w:ascii="Garamond" w:hAnsi="Garamond"/>
        </w:rPr>
        <w:t xml:space="preserve"> LPG</w:t>
      </w:r>
    </w:p>
    <w:p w14:paraId="10B5B209" w14:textId="77777777" w:rsidR="000B0009" w:rsidRPr="000B0009" w:rsidRDefault="000B0009" w:rsidP="000B0009">
      <w:pPr>
        <w:spacing w:line="276" w:lineRule="auto"/>
      </w:pPr>
      <w:r w:rsidRPr="000B0009">
        <w:t>- nominalna moc cieplna przy 80/60°C: 92,0kW</w:t>
      </w:r>
    </w:p>
    <w:p w14:paraId="257BCBA7" w14:textId="77777777" w:rsidR="000B0009" w:rsidRPr="000B0009" w:rsidRDefault="000B0009" w:rsidP="000B0009">
      <w:pPr>
        <w:spacing w:line="276" w:lineRule="auto"/>
      </w:pPr>
      <w:r w:rsidRPr="000B0009">
        <w:t>- pojemość wodna kotła – 144dm3</w:t>
      </w:r>
    </w:p>
    <w:p w14:paraId="19408AFB" w14:textId="77777777" w:rsidR="000B0009" w:rsidRDefault="000B0009" w:rsidP="000B0009">
      <w:pPr>
        <w:spacing w:line="276" w:lineRule="auto"/>
      </w:pPr>
      <w:r w:rsidRPr="000B0009">
        <w:t>- masa kotła netto – 331kg,</w:t>
      </w:r>
    </w:p>
    <w:p w14:paraId="5C207355" w14:textId="77777777" w:rsidR="000B0009" w:rsidRDefault="000B0009" w:rsidP="000B0009">
      <w:pPr>
        <w:spacing w:line="276" w:lineRule="auto"/>
      </w:pPr>
      <w:r>
        <w:t>- wymiary kotła (szer./gł./wys.) – (612/990/1685mm)</w:t>
      </w:r>
    </w:p>
    <w:p w14:paraId="63F56DE7" w14:textId="77777777" w:rsidR="000B0009" w:rsidRDefault="000B0009" w:rsidP="000B0009">
      <w:pPr>
        <w:spacing w:line="276" w:lineRule="auto"/>
      </w:pPr>
      <w:r>
        <w:t>- przyłącze gazu: DN20</w:t>
      </w:r>
    </w:p>
    <w:p w14:paraId="59861194" w14:textId="77777777" w:rsidR="000B0009" w:rsidRDefault="000B0009" w:rsidP="000B0009">
      <w:pPr>
        <w:spacing w:line="276" w:lineRule="auto"/>
      </w:pPr>
      <w:r>
        <w:t xml:space="preserve">- przyłącze wody: DN40 </w:t>
      </w:r>
    </w:p>
    <w:p w14:paraId="075D52BB" w14:textId="77777777" w:rsidR="000B0009" w:rsidRDefault="000B0009" w:rsidP="000B0009">
      <w:pPr>
        <w:spacing w:line="276" w:lineRule="auto"/>
      </w:pPr>
      <w:r>
        <w:t>- ciśnienie robocze max – 6,0bar</w:t>
      </w:r>
    </w:p>
    <w:p w14:paraId="39E0E0D1" w14:textId="223B7BFE" w:rsidR="00752138" w:rsidRPr="007D7E53" w:rsidRDefault="000B0009" w:rsidP="000B0009">
      <w:pPr>
        <w:spacing w:line="276" w:lineRule="auto"/>
        <w:rPr>
          <w:highlight w:val="yellow"/>
        </w:rPr>
      </w:pPr>
      <w:r>
        <w:t>- Nel=230W (230V)</w:t>
      </w:r>
    </w:p>
    <w:p w14:paraId="57E90C6E" w14:textId="69F21888" w:rsidR="00146C79" w:rsidRPr="005A0164" w:rsidRDefault="000B0009" w:rsidP="005C59E1">
      <w:pPr>
        <w:pStyle w:val="Nagwek4"/>
        <w:rPr>
          <w:rFonts w:ascii="Garamond" w:hAnsi="Garamond"/>
        </w:rPr>
      </w:pPr>
      <w:r w:rsidRPr="005A0164">
        <w:rPr>
          <w:rFonts w:ascii="Garamond" w:hAnsi="Garamond"/>
        </w:rPr>
        <w:t>Monoblokowa</w:t>
      </w:r>
      <w:r w:rsidR="00146C79" w:rsidRPr="005A0164">
        <w:rPr>
          <w:rFonts w:ascii="Garamond" w:hAnsi="Garamond"/>
        </w:rPr>
        <w:t xml:space="preserve"> pomp</w:t>
      </w:r>
      <w:r w:rsidRPr="005A0164">
        <w:rPr>
          <w:rFonts w:ascii="Garamond" w:hAnsi="Garamond"/>
        </w:rPr>
        <w:t>a</w:t>
      </w:r>
      <w:r w:rsidR="00146C79" w:rsidRPr="005A0164">
        <w:rPr>
          <w:rFonts w:ascii="Garamond" w:hAnsi="Garamond"/>
        </w:rPr>
        <w:t xml:space="preserve"> ciepła </w:t>
      </w:r>
    </w:p>
    <w:p w14:paraId="6B4F2491" w14:textId="49230C96" w:rsidR="000B0009" w:rsidRPr="000B0009" w:rsidRDefault="000B0009" w:rsidP="000B0009">
      <w:pPr>
        <w:spacing w:line="276" w:lineRule="auto"/>
      </w:pPr>
      <w:r w:rsidRPr="005A0164">
        <w:t>- m</w:t>
      </w:r>
      <w:r w:rsidRPr="000B0009">
        <w:t xml:space="preserve">oc grzewcza przy A2/W35, </w:t>
      </w:r>
      <w:proofErr w:type="spellStart"/>
      <w:r w:rsidRPr="000B0009">
        <w:t>Qgrz</w:t>
      </w:r>
      <w:proofErr w:type="spellEnd"/>
      <w:r w:rsidRPr="000B0009">
        <w:t>=26,0kW</w:t>
      </w:r>
    </w:p>
    <w:p w14:paraId="563ABF4B" w14:textId="783D023A" w:rsidR="000B0009" w:rsidRPr="000B0009" w:rsidRDefault="000B0009" w:rsidP="000B0009">
      <w:pPr>
        <w:spacing w:line="276" w:lineRule="auto"/>
      </w:pPr>
      <w:r w:rsidRPr="005A0164">
        <w:t>- m</w:t>
      </w:r>
      <w:r w:rsidRPr="000B0009">
        <w:t xml:space="preserve">oc </w:t>
      </w:r>
      <w:proofErr w:type="spellStart"/>
      <w:r w:rsidRPr="000B0009">
        <w:t>grzewca</w:t>
      </w:r>
      <w:proofErr w:type="spellEnd"/>
      <w:r w:rsidRPr="000B0009">
        <w:t xml:space="preserve"> przy A-7/W35, </w:t>
      </w:r>
      <w:proofErr w:type="spellStart"/>
      <w:r w:rsidRPr="000B0009">
        <w:t>Qgrz</w:t>
      </w:r>
      <w:proofErr w:type="spellEnd"/>
      <w:r w:rsidRPr="000B0009">
        <w:t>=23,3kW</w:t>
      </w:r>
    </w:p>
    <w:p w14:paraId="26C97A63" w14:textId="1788B1AB" w:rsidR="000B0009" w:rsidRPr="000B0009" w:rsidRDefault="000B0009" w:rsidP="000B0009">
      <w:pPr>
        <w:spacing w:line="276" w:lineRule="auto"/>
      </w:pPr>
      <w:r w:rsidRPr="005A0164">
        <w:t>- w</w:t>
      </w:r>
      <w:r w:rsidRPr="000B0009">
        <w:t>ymiary jednostki: 1557/1120/528 (</w:t>
      </w:r>
      <w:proofErr w:type="spellStart"/>
      <w:r w:rsidRPr="000B0009">
        <w:t>wys</w:t>
      </w:r>
      <w:proofErr w:type="spellEnd"/>
      <w:r w:rsidRPr="000B0009">
        <w:t>/</w:t>
      </w:r>
      <w:proofErr w:type="spellStart"/>
      <w:r w:rsidRPr="000B0009">
        <w:t>szer</w:t>
      </w:r>
      <w:proofErr w:type="spellEnd"/>
      <w:r w:rsidRPr="000B0009">
        <w:t>/</w:t>
      </w:r>
      <w:proofErr w:type="spellStart"/>
      <w:r w:rsidRPr="000B0009">
        <w:t>gł</w:t>
      </w:r>
      <w:proofErr w:type="spellEnd"/>
      <w:r w:rsidRPr="000B0009">
        <w:t>)</w:t>
      </w:r>
    </w:p>
    <w:p w14:paraId="1A68EF26" w14:textId="1F6CDC35" w:rsidR="000B0009" w:rsidRPr="000B0009" w:rsidRDefault="000B0009" w:rsidP="000B0009">
      <w:pPr>
        <w:spacing w:line="276" w:lineRule="auto"/>
      </w:pPr>
      <w:r w:rsidRPr="005A0164">
        <w:t>- m</w:t>
      </w:r>
      <w:r w:rsidRPr="000B0009">
        <w:t>asa netto: 177 kg</w:t>
      </w:r>
    </w:p>
    <w:p w14:paraId="46AB4DB6" w14:textId="35F2AD69" w:rsidR="000B0009" w:rsidRPr="000B0009" w:rsidRDefault="000B0009" w:rsidP="000B0009">
      <w:pPr>
        <w:spacing w:line="276" w:lineRule="auto"/>
      </w:pPr>
      <w:r w:rsidRPr="005A0164">
        <w:t>- m</w:t>
      </w:r>
      <w:r w:rsidRPr="000B0009">
        <w:t>aksymalne natężenie prądu: 28,5 A</w:t>
      </w:r>
    </w:p>
    <w:p w14:paraId="4082284A" w14:textId="48F0227F" w:rsidR="00146C79" w:rsidRPr="005A0164" w:rsidRDefault="000B0009" w:rsidP="000B0009">
      <w:pPr>
        <w:spacing w:line="276" w:lineRule="auto"/>
      </w:pPr>
      <w:r w:rsidRPr="005A0164">
        <w:t>- zasilanie: ~3/400V/50Hz</w:t>
      </w:r>
    </w:p>
    <w:p w14:paraId="1D96963B" w14:textId="77777777" w:rsidR="00146C79" w:rsidRPr="005A0164" w:rsidRDefault="00146C79" w:rsidP="005C59E1">
      <w:pPr>
        <w:pStyle w:val="Nagwek4"/>
        <w:rPr>
          <w:rFonts w:ascii="Garamond" w:hAnsi="Garamond"/>
        </w:rPr>
      </w:pPr>
      <w:r w:rsidRPr="005A0164">
        <w:rPr>
          <w:rFonts w:ascii="Garamond" w:hAnsi="Garamond"/>
        </w:rPr>
        <w:t xml:space="preserve">Zasobnik </w:t>
      </w:r>
      <w:proofErr w:type="spellStart"/>
      <w:r w:rsidRPr="005A0164">
        <w:rPr>
          <w:rFonts w:ascii="Garamond" w:hAnsi="Garamond"/>
        </w:rPr>
        <w:t>CWU</w:t>
      </w:r>
      <w:proofErr w:type="spellEnd"/>
      <w:r w:rsidRPr="005A0164">
        <w:rPr>
          <w:rFonts w:ascii="Garamond" w:hAnsi="Garamond"/>
        </w:rPr>
        <w:t xml:space="preserve"> </w:t>
      </w:r>
    </w:p>
    <w:p w14:paraId="2EC32790" w14:textId="77777777" w:rsidR="005A0164" w:rsidRPr="005A0164" w:rsidRDefault="005A0164" w:rsidP="005A0164">
      <w:pPr>
        <w:spacing w:line="276" w:lineRule="auto"/>
      </w:pPr>
      <w:r w:rsidRPr="005A0164">
        <w:t>Pojemność całkowita: 733dm3</w:t>
      </w:r>
    </w:p>
    <w:p w14:paraId="0FD196FB" w14:textId="77777777" w:rsidR="005A0164" w:rsidRPr="005A0164" w:rsidRDefault="005A0164" w:rsidP="005A0164">
      <w:pPr>
        <w:spacing w:line="276" w:lineRule="auto"/>
      </w:pPr>
      <w:r w:rsidRPr="005A0164">
        <w:t>Średnica z izolacją: 750mm</w:t>
      </w:r>
    </w:p>
    <w:p w14:paraId="7699E296" w14:textId="77777777" w:rsidR="005A0164" w:rsidRPr="005A0164" w:rsidRDefault="005A0164" w:rsidP="005A0164">
      <w:pPr>
        <w:spacing w:line="276" w:lineRule="auto"/>
      </w:pPr>
      <w:r w:rsidRPr="005A0164">
        <w:t>Wysokość z izolacją: 950mm</w:t>
      </w:r>
    </w:p>
    <w:p w14:paraId="089698AB" w14:textId="77777777" w:rsidR="005A0164" w:rsidRPr="005A0164" w:rsidRDefault="005A0164" w:rsidP="005A0164">
      <w:pPr>
        <w:spacing w:line="276" w:lineRule="auto"/>
      </w:pPr>
      <w:r w:rsidRPr="005A0164">
        <w:t>Masa netto: 304 kg</w:t>
      </w:r>
    </w:p>
    <w:p w14:paraId="146B9B7C" w14:textId="77777777" w:rsidR="005A0164" w:rsidRPr="005A0164" w:rsidRDefault="005A0164" w:rsidP="005A0164">
      <w:pPr>
        <w:spacing w:line="276" w:lineRule="auto"/>
      </w:pPr>
      <w:r w:rsidRPr="005A0164">
        <w:t>Ciepła woda: DN40</w:t>
      </w:r>
    </w:p>
    <w:p w14:paraId="7F38A2D5" w14:textId="77777777" w:rsidR="005A0164" w:rsidRPr="005A0164" w:rsidRDefault="005A0164" w:rsidP="005A0164">
      <w:pPr>
        <w:spacing w:line="276" w:lineRule="auto"/>
      </w:pPr>
      <w:r w:rsidRPr="005A0164">
        <w:lastRenderedPageBreak/>
        <w:t>Zimna woda: DN40</w:t>
      </w:r>
    </w:p>
    <w:p w14:paraId="3ACBCDD3" w14:textId="77777777" w:rsidR="005A0164" w:rsidRPr="005A0164" w:rsidRDefault="005A0164" w:rsidP="005A0164">
      <w:pPr>
        <w:spacing w:line="276" w:lineRule="auto"/>
      </w:pPr>
      <w:r w:rsidRPr="005A0164">
        <w:t>Cyrkulacja: DN20</w:t>
      </w:r>
    </w:p>
    <w:p w14:paraId="37A3E8A7" w14:textId="77777777" w:rsidR="005A0164" w:rsidRPr="005A0164" w:rsidRDefault="005A0164" w:rsidP="005A0164">
      <w:pPr>
        <w:spacing w:line="276" w:lineRule="auto"/>
      </w:pPr>
      <w:r w:rsidRPr="005A0164">
        <w:t>Zasilanie wężownica górna: DN40</w:t>
      </w:r>
    </w:p>
    <w:p w14:paraId="488552A6" w14:textId="26210FB5" w:rsidR="00146C79" w:rsidRPr="005A0164" w:rsidRDefault="005A0164" w:rsidP="005A0164">
      <w:pPr>
        <w:spacing w:line="276" w:lineRule="auto"/>
      </w:pPr>
      <w:r w:rsidRPr="005A0164">
        <w:t>Zasilanie wężownica dolna: DN40</w:t>
      </w:r>
    </w:p>
    <w:p w14:paraId="3FD408A4" w14:textId="4C9E0D61" w:rsidR="005A0164" w:rsidRPr="005A0164" w:rsidRDefault="005A0164" w:rsidP="005A0164">
      <w:pPr>
        <w:pStyle w:val="Nagwek4"/>
        <w:rPr>
          <w:rFonts w:ascii="Garamond" w:hAnsi="Garamond"/>
        </w:rPr>
      </w:pPr>
      <w:r w:rsidRPr="005A0164">
        <w:rPr>
          <w:rFonts w:ascii="Garamond" w:hAnsi="Garamond"/>
        </w:rPr>
        <w:t xml:space="preserve">Bufor ciepła stojący </w:t>
      </w:r>
    </w:p>
    <w:p w14:paraId="62816774" w14:textId="77777777" w:rsidR="005A0164" w:rsidRPr="005A0164" w:rsidRDefault="005A0164" w:rsidP="005A0164">
      <w:pPr>
        <w:spacing w:line="276" w:lineRule="auto"/>
      </w:pPr>
      <w:r w:rsidRPr="005A0164">
        <w:t>Bufor ciepła stojący</w:t>
      </w:r>
    </w:p>
    <w:p w14:paraId="196AA688" w14:textId="77777777" w:rsidR="005A0164" w:rsidRPr="005A0164" w:rsidRDefault="005A0164" w:rsidP="005A0164">
      <w:pPr>
        <w:spacing w:line="276" w:lineRule="auto"/>
      </w:pPr>
      <w:r w:rsidRPr="005A0164">
        <w:t>pojemność: 922 dm3</w:t>
      </w:r>
    </w:p>
    <w:p w14:paraId="2B837DA2" w14:textId="77777777" w:rsidR="005A0164" w:rsidRPr="005A0164" w:rsidRDefault="005A0164" w:rsidP="005A0164">
      <w:pPr>
        <w:spacing w:line="276" w:lineRule="auto"/>
      </w:pPr>
      <w:r w:rsidRPr="005A0164">
        <w:t>ciśnienie robocze: 3bar</w:t>
      </w:r>
    </w:p>
    <w:p w14:paraId="6E777B9A" w14:textId="77777777" w:rsidR="005A0164" w:rsidRPr="005A0164" w:rsidRDefault="005A0164" w:rsidP="005A0164">
      <w:pPr>
        <w:spacing w:line="276" w:lineRule="auto"/>
      </w:pPr>
      <w:r w:rsidRPr="005A0164">
        <w:t>masa netto: 115kg</w:t>
      </w:r>
    </w:p>
    <w:p w14:paraId="78CDB548" w14:textId="77777777" w:rsidR="005A0164" w:rsidRPr="005A0164" w:rsidRDefault="005A0164" w:rsidP="005A0164">
      <w:pPr>
        <w:spacing w:line="276" w:lineRule="auto"/>
      </w:pPr>
      <w:r w:rsidRPr="005A0164">
        <w:t>Wymiary:</w:t>
      </w:r>
    </w:p>
    <w:p w14:paraId="06B0928E" w14:textId="77777777" w:rsidR="005A0164" w:rsidRPr="005A0164" w:rsidRDefault="005A0164" w:rsidP="005A0164">
      <w:pPr>
        <w:spacing w:line="276" w:lineRule="auto"/>
      </w:pPr>
      <w:r w:rsidRPr="005A0164">
        <w:t>-</w:t>
      </w:r>
      <w:r w:rsidRPr="005A0164">
        <w:tab/>
        <w:t>średnica: 1030mm</w:t>
      </w:r>
    </w:p>
    <w:p w14:paraId="1B58D46B" w14:textId="3EF30DC1" w:rsidR="005A0164" w:rsidRPr="005A0164" w:rsidRDefault="005A0164" w:rsidP="005A0164">
      <w:pPr>
        <w:spacing w:line="276" w:lineRule="auto"/>
      </w:pPr>
      <w:r w:rsidRPr="005A0164">
        <w:t>-</w:t>
      </w:r>
      <w:r w:rsidRPr="005A0164">
        <w:tab/>
        <w:t xml:space="preserve"> wysokość: 2132mm</w:t>
      </w:r>
    </w:p>
    <w:p w14:paraId="2C06E183" w14:textId="27B88BCB" w:rsidR="00752138" w:rsidRPr="005A0164" w:rsidRDefault="00752138" w:rsidP="005C59E1">
      <w:pPr>
        <w:pStyle w:val="Nagwek3"/>
        <w:spacing w:line="276" w:lineRule="auto"/>
      </w:pPr>
      <w:bookmarkStart w:id="129" w:name="_Toc495311053"/>
      <w:bookmarkStart w:id="130" w:name="_Toc8416732"/>
      <w:bookmarkStart w:id="131" w:name="_Toc8417282"/>
      <w:bookmarkStart w:id="132" w:name="_Toc211002783"/>
      <w:r w:rsidRPr="005A0164">
        <w:t>Automatyczna stacja zmiękczania wody.</w:t>
      </w:r>
      <w:bookmarkEnd w:id="129"/>
      <w:bookmarkEnd w:id="130"/>
      <w:bookmarkEnd w:id="131"/>
      <w:bookmarkEnd w:id="132"/>
    </w:p>
    <w:p w14:paraId="1F06307D" w14:textId="1ED09EE7" w:rsidR="00752138" w:rsidRPr="005A0164" w:rsidRDefault="00752138" w:rsidP="00ED460B">
      <w:pPr>
        <w:spacing w:line="276" w:lineRule="auto"/>
        <w:rPr>
          <w:b/>
        </w:rPr>
      </w:pPr>
      <w:r w:rsidRPr="005A0164">
        <w:t xml:space="preserve">Woda grzewcza zasilająca instalację grzewczą musi spełniać wymogi jakościowe określone </w:t>
      </w:r>
      <w:r w:rsidRPr="005A0164">
        <w:br/>
        <w:t xml:space="preserve">w normie PN-93/C-04067. Uzdatnianie wody surowej wodociągowej nastąpi </w:t>
      </w:r>
      <w:r w:rsidR="00ED460B" w:rsidRPr="005A0164">
        <w:t xml:space="preserve">poprzez </w:t>
      </w:r>
      <w:proofErr w:type="spellStart"/>
      <w:r w:rsidR="00ED460B" w:rsidRPr="005A0164">
        <w:t>uzdatniacz</w:t>
      </w:r>
      <w:proofErr w:type="spellEnd"/>
      <w:r w:rsidR="00ED460B" w:rsidRPr="005A0164">
        <w:t xml:space="preserve"> wody z zaworem napełniania instalacji (z zaworem </w:t>
      </w:r>
      <w:proofErr w:type="spellStart"/>
      <w:r w:rsidR="00ED460B" w:rsidRPr="005A0164">
        <w:t>antyskażeniowym</w:t>
      </w:r>
      <w:proofErr w:type="spellEnd"/>
      <w:r w:rsidR="00ED460B" w:rsidRPr="005A0164">
        <w:t xml:space="preserve"> CA/BA)</w:t>
      </w:r>
      <w:r w:rsidRPr="005A0164">
        <w:t xml:space="preserve">. </w:t>
      </w:r>
    </w:p>
    <w:p w14:paraId="604A38D4" w14:textId="5F4C3A50" w:rsidR="00752138" w:rsidRPr="005A0164" w:rsidRDefault="00752138" w:rsidP="005C59E1">
      <w:pPr>
        <w:pStyle w:val="Nagwek3"/>
        <w:spacing w:line="276" w:lineRule="auto"/>
      </w:pPr>
      <w:bookmarkStart w:id="133" w:name="_Toc495311054"/>
      <w:bookmarkStart w:id="134" w:name="_Toc309576437"/>
      <w:bookmarkStart w:id="135" w:name="_Toc267050111"/>
      <w:bookmarkStart w:id="136" w:name="_Toc8416733"/>
      <w:bookmarkStart w:id="137" w:name="_Toc8417283"/>
      <w:bookmarkStart w:id="138" w:name="_Toc211002784"/>
      <w:r w:rsidRPr="005A0164">
        <w:t>Napełnianie i uzupełnianie zładu c.o.</w:t>
      </w:r>
      <w:bookmarkEnd w:id="133"/>
      <w:bookmarkEnd w:id="134"/>
      <w:bookmarkEnd w:id="135"/>
      <w:bookmarkEnd w:id="136"/>
      <w:bookmarkEnd w:id="137"/>
      <w:bookmarkEnd w:id="138"/>
    </w:p>
    <w:p w14:paraId="1A731042" w14:textId="4C6A4849" w:rsidR="00752138" w:rsidRPr="005A0164" w:rsidRDefault="00752138" w:rsidP="00752138">
      <w:pPr>
        <w:spacing w:line="276" w:lineRule="auto"/>
      </w:pPr>
      <w:bookmarkStart w:id="139" w:name="_Toc267050112"/>
      <w:r w:rsidRPr="005A0164">
        <w:t>Napełnianie zładu c.o. nastąpi poprzez w/w automatyczną stację zmiękczania wody do rozdzielacza powrotnego układu grzewczego poprzez zawór napełniania</w:t>
      </w:r>
      <w:r w:rsidR="00146C79" w:rsidRPr="005A0164">
        <w:t>.</w:t>
      </w:r>
      <w:r w:rsidRPr="005A0164">
        <w:rPr>
          <w:b/>
        </w:rPr>
        <w:t xml:space="preserve"> </w:t>
      </w:r>
      <w:r w:rsidRPr="005A0164">
        <w:t xml:space="preserve">Zawór składa się z zaworu ocinającego, zaworu zwrotnego, reduktora </w:t>
      </w:r>
      <w:proofErr w:type="spellStart"/>
      <w:r w:rsidRPr="005A0164">
        <w:t>ciśniania</w:t>
      </w:r>
      <w:proofErr w:type="spellEnd"/>
      <w:r w:rsidRPr="005A0164">
        <w:t xml:space="preserve"> i manometru, wskazującego ciśnienie w instalacji grzewczej. Regulator ustawiony na ciśnienie p= 1,5 do </w:t>
      </w:r>
      <w:r w:rsidR="00ED460B" w:rsidRPr="005A0164">
        <w:t>1,6</w:t>
      </w:r>
      <w:r w:rsidRPr="005A0164">
        <w:t xml:space="preserve"> bar.</w:t>
      </w:r>
    </w:p>
    <w:p w14:paraId="75FB46C1" w14:textId="1EE0529F" w:rsidR="00752138" w:rsidRPr="005A0164" w:rsidRDefault="00752138" w:rsidP="005C59E1">
      <w:pPr>
        <w:pStyle w:val="Nagwek3"/>
        <w:spacing w:line="276" w:lineRule="auto"/>
      </w:pPr>
      <w:bookmarkStart w:id="140" w:name="_Toc495311055"/>
      <w:bookmarkStart w:id="141" w:name="_Toc8416734"/>
      <w:bookmarkStart w:id="142" w:name="_Toc8417284"/>
      <w:bookmarkStart w:id="143" w:name="_Toc309576438"/>
      <w:bookmarkStart w:id="144" w:name="_Toc211002785"/>
      <w:r w:rsidRPr="005A0164">
        <w:t>Kondensat i neutralizacja</w:t>
      </w:r>
      <w:bookmarkEnd w:id="140"/>
      <w:bookmarkEnd w:id="141"/>
      <w:bookmarkEnd w:id="142"/>
      <w:bookmarkEnd w:id="144"/>
      <w:r w:rsidRPr="005A0164">
        <w:t xml:space="preserve"> </w:t>
      </w:r>
    </w:p>
    <w:p w14:paraId="43D65A9E" w14:textId="374C6288" w:rsidR="00752138" w:rsidRPr="005A0164" w:rsidRDefault="00752138" w:rsidP="00752138">
      <w:pPr>
        <w:spacing w:line="276" w:lineRule="auto"/>
      </w:pPr>
      <w:r w:rsidRPr="005A0164">
        <w:t xml:space="preserve">Kwaśny kondensat nagromadzony podczas trybu grzewczego w kotłach kondensacyjnych </w:t>
      </w:r>
      <w:r w:rsidRPr="005A0164">
        <w:br/>
        <w:t>i przewodzie spalin przed wprowadzeniem do kanalizacji należy zneutralizować. Spust kondensatu do kanalizacji powinien być ułożony z pochyłem, z zastosowaniem syfonu. Odprowadzenie kondensatu z czopucha komina i kotła wykonać za pomocą rurki PP Ø32. Przed wprowadzeniem skroplin kondensatu do kanalizacji sanitarnej, należy zamontować neutralizator kondensatu</w:t>
      </w:r>
      <w:r w:rsidR="00146C79" w:rsidRPr="005A0164">
        <w:t>.</w:t>
      </w:r>
    </w:p>
    <w:p w14:paraId="115F26A9" w14:textId="3F3588FE" w:rsidR="00752138" w:rsidRPr="005A0164" w:rsidRDefault="00752138" w:rsidP="005C59E1">
      <w:pPr>
        <w:pStyle w:val="Nagwek3"/>
        <w:spacing w:line="276" w:lineRule="auto"/>
      </w:pPr>
      <w:bookmarkStart w:id="145" w:name="_Toc309576440"/>
      <w:bookmarkStart w:id="146" w:name="_Toc267050113"/>
      <w:bookmarkStart w:id="147" w:name="_Toc495311056"/>
      <w:bookmarkStart w:id="148" w:name="_Toc8416735"/>
      <w:bookmarkStart w:id="149" w:name="_Toc8417285"/>
      <w:bookmarkStart w:id="150" w:name="_Toc211002786"/>
      <w:r w:rsidRPr="005A0164">
        <w:t>Odprowadzenie spalin z kotłów.</w:t>
      </w:r>
      <w:bookmarkEnd w:id="145"/>
      <w:bookmarkEnd w:id="146"/>
      <w:bookmarkEnd w:id="147"/>
      <w:bookmarkEnd w:id="148"/>
      <w:bookmarkEnd w:id="149"/>
      <w:bookmarkEnd w:id="150"/>
    </w:p>
    <w:p w14:paraId="0A5ACAE9" w14:textId="3C3851C1" w:rsidR="00752138" w:rsidRPr="005A0164" w:rsidRDefault="00752138" w:rsidP="00752138">
      <w:pPr>
        <w:spacing w:line="276" w:lineRule="auto"/>
      </w:pPr>
      <w:r w:rsidRPr="005A0164">
        <w:t>Kotły podłączone będą do kominów Ø100/</w:t>
      </w:r>
      <w:r w:rsidR="005A0164" w:rsidRPr="005A0164">
        <w:t>150, które</w:t>
      </w:r>
      <w:r w:rsidRPr="005A0164">
        <w:t xml:space="preserve"> projektuje się z elementów ze stali nierdzewnej w systemie powietrzno-spalinowym. Komin wyprowadzić ok. 0,6m ponad dach. </w:t>
      </w:r>
    </w:p>
    <w:p w14:paraId="691A4F81" w14:textId="694B95AB" w:rsidR="00752138" w:rsidRPr="005A0164" w:rsidRDefault="00752138" w:rsidP="005C59E1">
      <w:pPr>
        <w:pStyle w:val="Nagwek3"/>
        <w:spacing w:line="276" w:lineRule="auto"/>
      </w:pPr>
      <w:bookmarkStart w:id="151" w:name="_Toc495311057"/>
      <w:bookmarkStart w:id="152" w:name="_Toc8416736"/>
      <w:bookmarkStart w:id="153" w:name="_Toc8417286"/>
      <w:bookmarkStart w:id="154" w:name="_Toc211002787"/>
      <w:r w:rsidRPr="005A0164">
        <w:t>Zabezpieczenie obiegu grzewczego kotłowni.</w:t>
      </w:r>
      <w:bookmarkEnd w:id="139"/>
      <w:bookmarkEnd w:id="143"/>
      <w:bookmarkEnd w:id="151"/>
      <w:bookmarkEnd w:id="152"/>
      <w:bookmarkEnd w:id="153"/>
      <w:bookmarkEnd w:id="154"/>
    </w:p>
    <w:p w14:paraId="3168F0FD" w14:textId="77777777" w:rsidR="00752138" w:rsidRPr="005A0164" w:rsidRDefault="00752138" w:rsidP="00752138">
      <w:pPr>
        <w:spacing w:line="276" w:lineRule="auto"/>
      </w:pPr>
      <w:r w:rsidRPr="005A0164">
        <w:t>Zgodnie z normą PN-91/B-02414 oraz warunkami technicznymi Dozoru Technicznego obieg grzewczy kotłowni zabezpieczono przed nadmiernym wzrostem ciśnienia i temperatury następującymi urządzeniami i aparaturą:</w:t>
      </w:r>
    </w:p>
    <w:p w14:paraId="21F1EDAF" w14:textId="77777777" w:rsidR="00752138" w:rsidRPr="005A0164" w:rsidRDefault="00752138" w:rsidP="00752138">
      <w:pPr>
        <w:spacing w:line="276" w:lineRule="auto"/>
      </w:pPr>
      <w:r w:rsidRPr="005A0164">
        <w:t xml:space="preserve">A/ zaworami bezpieczeństwa zabudowanymi na wylocie wody grzewczej przy kotłach, </w:t>
      </w:r>
    </w:p>
    <w:p w14:paraId="593808E5" w14:textId="77777777" w:rsidR="00752138" w:rsidRPr="005A0164" w:rsidRDefault="00752138" w:rsidP="00752138">
      <w:pPr>
        <w:spacing w:line="276" w:lineRule="auto"/>
      </w:pPr>
      <w:r w:rsidRPr="005A0164">
        <w:t xml:space="preserve">B/ urządzeniem stabilizującym ciśnienie, </w:t>
      </w:r>
    </w:p>
    <w:p w14:paraId="55BA2D7B" w14:textId="77777777" w:rsidR="00752138" w:rsidRPr="005A0164" w:rsidRDefault="00752138" w:rsidP="00752138">
      <w:pPr>
        <w:spacing w:line="276" w:lineRule="auto"/>
      </w:pPr>
      <w:r w:rsidRPr="005A0164">
        <w:t>C/ zabezpieczeniem przed brakiem wody w kotłach,</w:t>
      </w:r>
    </w:p>
    <w:p w14:paraId="626F9DED" w14:textId="77777777" w:rsidR="00752138" w:rsidRPr="005A0164" w:rsidRDefault="00752138" w:rsidP="00752138">
      <w:pPr>
        <w:spacing w:line="276" w:lineRule="auto"/>
      </w:pPr>
      <w:r w:rsidRPr="005A0164">
        <w:t>D/ aparaturą zabezpieczającą pracę kotła, którą stanowi fabryczne jego wyposażenie.</w:t>
      </w:r>
    </w:p>
    <w:p w14:paraId="36F66D14" w14:textId="2597D9C4" w:rsidR="00752138" w:rsidRPr="005A0164" w:rsidRDefault="00752138" w:rsidP="005C59E1">
      <w:pPr>
        <w:pStyle w:val="Nagwek2"/>
        <w:numPr>
          <w:ilvl w:val="1"/>
          <w:numId w:val="2"/>
        </w:numPr>
        <w:spacing w:line="276" w:lineRule="auto"/>
      </w:pPr>
      <w:bookmarkStart w:id="155" w:name="_Toc495311059"/>
      <w:bookmarkStart w:id="156" w:name="_Toc309576442"/>
      <w:bookmarkStart w:id="157" w:name="_Toc267050114"/>
      <w:bookmarkStart w:id="158" w:name="_Toc8416738"/>
      <w:bookmarkStart w:id="159" w:name="_Toc8417288"/>
      <w:bookmarkStart w:id="160" w:name="_Toc211002788"/>
      <w:r w:rsidRPr="005A0164">
        <w:lastRenderedPageBreak/>
        <w:t>Aparatura kontrolno-pomiarowa i automatyka</w:t>
      </w:r>
      <w:bookmarkEnd w:id="155"/>
      <w:bookmarkEnd w:id="156"/>
      <w:bookmarkEnd w:id="157"/>
      <w:bookmarkEnd w:id="158"/>
      <w:bookmarkEnd w:id="159"/>
      <w:bookmarkEnd w:id="160"/>
    </w:p>
    <w:p w14:paraId="26C369B7" w14:textId="36563630" w:rsidR="00752138" w:rsidRPr="005A0164" w:rsidRDefault="00752138" w:rsidP="005C59E1">
      <w:pPr>
        <w:pStyle w:val="Nagwek3"/>
        <w:spacing w:line="276" w:lineRule="auto"/>
      </w:pPr>
      <w:bookmarkStart w:id="161" w:name="_Toc495311060"/>
      <w:bookmarkStart w:id="162" w:name="_Toc309576443"/>
      <w:bookmarkStart w:id="163" w:name="_Toc267050115"/>
      <w:bookmarkStart w:id="164" w:name="_Toc8416739"/>
      <w:bookmarkStart w:id="165" w:name="_Toc8417289"/>
      <w:bookmarkStart w:id="166" w:name="_Toc211002789"/>
      <w:r w:rsidRPr="005A0164">
        <w:t>Pomiar ciśnienia i temperatury.</w:t>
      </w:r>
      <w:bookmarkEnd w:id="161"/>
      <w:bookmarkEnd w:id="162"/>
      <w:bookmarkEnd w:id="163"/>
      <w:bookmarkEnd w:id="164"/>
      <w:bookmarkEnd w:id="165"/>
      <w:bookmarkEnd w:id="166"/>
    </w:p>
    <w:p w14:paraId="31BB55F7" w14:textId="77777777" w:rsidR="00752138" w:rsidRPr="005A0164" w:rsidRDefault="00752138" w:rsidP="00752138">
      <w:pPr>
        <w:spacing w:line="276" w:lineRule="auto"/>
      </w:pPr>
      <w:r w:rsidRPr="005A0164">
        <w:t xml:space="preserve">Miejscowe pomiary ciśnienia realizowane będą za pomocą manometrów technicznych tarczowych i zaworów manometrycznych. Zakres pomiarowy manometrów 0-0,6 </w:t>
      </w:r>
      <w:proofErr w:type="spellStart"/>
      <w:r w:rsidRPr="005A0164">
        <w:t>MPa</w:t>
      </w:r>
      <w:proofErr w:type="spellEnd"/>
      <w:r w:rsidRPr="005A0164">
        <w:t>. Pomiary miejscowe temperatury będą realizowane termometrami przemysłowymi o różnych zakresach temperatur. Rozmieszczenie punktów pomiarowych przedstawiono na schemacie technologicznym kotłowni.</w:t>
      </w:r>
    </w:p>
    <w:p w14:paraId="2801776B" w14:textId="77777777" w:rsidR="00752138" w:rsidRPr="005A0164" w:rsidRDefault="00752138" w:rsidP="005C59E1">
      <w:pPr>
        <w:pStyle w:val="Nagwek3"/>
        <w:spacing w:line="276" w:lineRule="auto"/>
      </w:pPr>
      <w:bookmarkStart w:id="167" w:name="_Toc370126055"/>
      <w:bookmarkStart w:id="168" w:name="_Toc267050117"/>
      <w:bookmarkStart w:id="169" w:name="_Toc309576445"/>
      <w:bookmarkStart w:id="170" w:name="_Toc495311061"/>
      <w:bookmarkStart w:id="171" w:name="_Toc8416740"/>
      <w:bookmarkStart w:id="172" w:name="_Toc8417290"/>
      <w:bookmarkStart w:id="173" w:name="_Toc211002790"/>
      <w:r w:rsidRPr="005A0164">
        <w:t>Automatyczna stabilizacja ciśnienia w instalacji</w:t>
      </w:r>
      <w:bookmarkEnd w:id="167"/>
      <w:r w:rsidRPr="005A0164">
        <w:t>.</w:t>
      </w:r>
      <w:bookmarkEnd w:id="168"/>
      <w:bookmarkEnd w:id="169"/>
      <w:bookmarkEnd w:id="170"/>
      <w:bookmarkEnd w:id="171"/>
      <w:bookmarkEnd w:id="172"/>
      <w:bookmarkEnd w:id="173"/>
    </w:p>
    <w:p w14:paraId="5B4F1A69" w14:textId="6E17AC67" w:rsidR="00752138" w:rsidRPr="005A0164" w:rsidRDefault="00752138" w:rsidP="00752138">
      <w:r w:rsidRPr="005A0164">
        <w:t>Utrzymywanie stałego ciśnienia w całej instalacji grzewczej spełni naczynie wyrównawcze.</w:t>
      </w:r>
    </w:p>
    <w:p w14:paraId="34920B96" w14:textId="4404E67C" w:rsidR="00752138" w:rsidRPr="005A0164" w:rsidRDefault="00752138" w:rsidP="005C59E1">
      <w:pPr>
        <w:pStyle w:val="Nagwek3"/>
        <w:spacing w:line="276" w:lineRule="auto"/>
      </w:pPr>
      <w:bookmarkStart w:id="174" w:name="_Toc495311062"/>
      <w:bookmarkStart w:id="175" w:name="_Toc8416741"/>
      <w:bookmarkStart w:id="176" w:name="_Toc8417291"/>
      <w:bookmarkStart w:id="177" w:name="_Toc211002791"/>
      <w:r w:rsidRPr="005A0164">
        <w:t>Wentylacja kotłowni.</w:t>
      </w:r>
      <w:bookmarkEnd w:id="174"/>
      <w:bookmarkEnd w:id="175"/>
      <w:bookmarkEnd w:id="176"/>
      <w:bookmarkEnd w:id="177"/>
    </w:p>
    <w:p w14:paraId="61D3373B" w14:textId="77777777" w:rsidR="00752138" w:rsidRPr="005A0164" w:rsidRDefault="00752138" w:rsidP="00851757">
      <w:pPr>
        <w:spacing w:line="276" w:lineRule="auto"/>
      </w:pPr>
      <w:r w:rsidRPr="005A0164">
        <w:t>Wentylacja w kotłowni musi zapewnić dopływ świeżego powietrza dla procesu spalania oraz dla wentylacji ogólnej kotłowni.</w:t>
      </w:r>
    </w:p>
    <w:p w14:paraId="758C9E9C" w14:textId="77777777" w:rsidR="00752138" w:rsidRPr="005A0164" w:rsidRDefault="00752138" w:rsidP="00851757">
      <w:pPr>
        <w:spacing w:line="276" w:lineRule="auto"/>
        <w:rPr>
          <w:u w:val="single"/>
        </w:rPr>
      </w:pPr>
      <w:r w:rsidRPr="005A0164">
        <w:rPr>
          <w:u w:val="single"/>
        </w:rPr>
        <w:t>Nawiew powietrza do kotłowni.</w:t>
      </w:r>
    </w:p>
    <w:p w14:paraId="2EADC860" w14:textId="6B45B5F6" w:rsidR="00752138" w:rsidRPr="005A0164" w:rsidRDefault="00752138" w:rsidP="00851757">
      <w:pPr>
        <w:spacing w:line="276" w:lineRule="auto"/>
      </w:pPr>
      <w:r w:rsidRPr="005A0164">
        <w:t>Wg PN-B-02431-1 powierzchnia otworów nawiewnych powinna wynosić co najmniej 5 cm</w:t>
      </w:r>
      <w:r w:rsidRPr="005A0164">
        <w:rPr>
          <w:vertAlign w:val="superscript"/>
        </w:rPr>
        <w:t xml:space="preserve">2 </w:t>
      </w:r>
      <w:r w:rsidRPr="005A0164">
        <w:t xml:space="preserve">na każdy kW mocy </w:t>
      </w:r>
      <w:r w:rsidR="005A0164" w:rsidRPr="005A0164">
        <w:t>cieplnej,</w:t>
      </w:r>
      <w:r w:rsidRPr="005A0164">
        <w:t xml:space="preserve"> lecz nie mniej niż 300 cm</w:t>
      </w:r>
      <w:r w:rsidRPr="005A0164">
        <w:rPr>
          <w:vertAlign w:val="superscript"/>
        </w:rPr>
        <w:t>2</w:t>
      </w:r>
      <w:r w:rsidRPr="005A0164">
        <w:t>.</w:t>
      </w:r>
    </w:p>
    <w:p w14:paraId="5BECCE89" w14:textId="737835F9" w:rsidR="00752138" w:rsidRPr="005A0164" w:rsidRDefault="00752138" w:rsidP="00851757">
      <w:pPr>
        <w:spacing w:line="276" w:lineRule="auto"/>
      </w:pPr>
      <w:proofErr w:type="spellStart"/>
      <w:r w:rsidRPr="005A0164">
        <w:t>V</w:t>
      </w:r>
      <w:r w:rsidRPr="005A0164">
        <w:rPr>
          <w:vertAlign w:val="subscript"/>
        </w:rPr>
        <w:t>n</w:t>
      </w:r>
      <w:proofErr w:type="spellEnd"/>
      <w:r w:rsidRPr="005A0164">
        <w:t xml:space="preserve"> = 5 cm</w:t>
      </w:r>
      <w:r w:rsidRPr="005A0164">
        <w:rPr>
          <w:vertAlign w:val="superscript"/>
        </w:rPr>
        <w:t>2</w:t>
      </w:r>
      <w:r w:rsidRPr="005A0164">
        <w:t xml:space="preserve"> x </w:t>
      </w:r>
      <w:r w:rsidR="005A0164" w:rsidRPr="005A0164">
        <w:t>100</w:t>
      </w:r>
      <w:r w:rsidRPr="005A0164">
        <w:t xml:space="preserve"> = </w:t>
      </w:r>
      <w:r w:rsidR="002F64DC" w:rsidRPr="005A0164">
        <w:t>5</w:t>
      </w:r>
      <w:r w:rsidR="005A0164" w:rsidRPr="005A0164">
        <w:t>00</w:t>
      </w:r>
      <w:r w:rsidRPr="005A0164">
        <w:t xml:space="preserve"> cm</w:t>
      </w:r>
      <w:r w:rsidRPr="005A0164">
        <w:rPr>
          <w:vertAlign w:val="superscript"/>
        </w:rPr>
        <w:t>2</w:t>
      </w:r>
    </w:p>
    <w:p w14:paraId="26BC386F" w14:textId="00C1CCD4" w:rsidR="00752138" w:rsidRPr="005A0164" w:rsidRDefault="00752138" w:rsidP="00851757">
      <w:pPr>
        <w:spacing w:line="276" w:lineRule="auto"/>
      </w:pPr>
      <w:r w:rsidRPr="005A0164">
        <w:t xml:space="preserve">Przyjęto kanał nawiewny </w:t>
      </w:r>
      <w:proofErr w:type="spellStart"/>
      <w:r w:rsidRPr="005A0164">
        <w:t>zetowy</w:t>
      </w:r>
      <w:proofErr w:type="spellEnd"/>
      <w:r w:rsidRPr="005A0164">
        <w:t xml:space="preserve"> o wymiarach </w:t>
      </w:r>
      <w:r w:rsidR="00146C79" w:rsidRPr="005A0164">
        <w:t>25</w:t>
      </w:r>
      <w:r w:rsidRPr="005A0164">
        <w:t>x</w:t>
      </w:r>
      <w:r w:rsidR="00146C79" w:rsidRPr="005A0164">
        <w:t>25</w:t>
      </w:r>
      <w:r w:rsidRPr="005A0164">
        <w:t>cm – schodzący po ścianie wewnętrznej sprowadzony do wysokości 30 cm od posadzki pomieszczenia kotłowni osiatkowany</w:t>
      </w:r>
      <w:r w:rsidR="00146C79" w:rsidRPr="005A0164">
        <w:t>.</w:t>
      </w:r>
      <w:r w:rsidRPr="005A0164">
        <w:t xml:space="preserve"> Na </w:t>
      </w:r>
      <w:r w:rsidR="005A0164" w:rsidRPr="005A0164">
        <w:t>ścianie zewnętrznej</w:t>
      </w:r>
      <w:r w:rsidR="00146C79" w:rsidRPr="005A0164">
        <w:t xml:space="preserve"> </w:t>
      </w:r>
      <w:r w:rsidRPr="005A0164">
        <w:t xml:space="preserve">należy zamontować czerpnię </w:t>
      </w:r>
      <w:r w:rsidR="00146C79" w:rsidRPr="005A0164">
        <w:t>ścienną</w:t>
      </w:r>
      <w:r w:rsidRPr="005A0164">
        <w:t>.</w:t>
      </w:r>
    </w:p>
    <w:p w14:paraId="7B14EF27" w14:textId="77777777" w:rsidR="00752138" w:rsidRPr="005A0164" w:rsidRDefault="00752138" w:rsidP="00851757">
      <w:pPr>
        <w:spacing w:line="276" w:lineRule="auto"/>
        <w:rPr>
          <w:u w:val="single"/>
        </w:rPr>
      </w:pPr>
      <w:r w:rsidRPr="005A0164">
        <w:rPr>
          <w:u w:val="single"/>
        </w:rPr>
        <w:t>Wywiew powietrza do kotłowni.</w:t>
      </w:r>
    </w:p>
    <w:p w14:paraId="6D27A3E0" w14:textId="348D54B3" w:rsidR="00752138" w:rsidRPr="005A0164" w:rsidRDefault="00752138" w:rsidP="00851757">
      <w:pPr>
        <w:spacing w:line="276" w:lineRule="auto"/>
      </w:pPr>
      <w:r w:rsidRPr="005A0164">
        <w:t xml:space="preserve">Wg PN-B-02431-1 powierzchnia otworów wywiewnych powinna wynosić połowę powierzchni otworów </w:t>
      </w:r>
      <w:r w:rsidR="005A0164" w:rsidRPr="005A0164">
        <w:t>nawiewnych,</w:t>
      </w:r>
      <w:r w:rsidRPr="005A0164">
        <w:t xml:space="preserve"> lecz nie mniej niż 200 cm</w:t>
      </w:r>
      <w:r w:rsidRPr="005A0164">
        <w:rPr>
          <w:vertAlign w:val="superscript"/>
        </w:rPr>
        <w:t>2</w:t>
      </w:r>
      <w:r w:rsidRPr="005A0164">
        <w:t>.</w:t>
      </w:r>
    </w:p>
    <w:p w14:paraId="76E1C057" w14:textId="117A2311" w:rsidR="00752138" w:rsidRPr="005A0164" w:rsidRDefault="00752138" w:rsidP="00851757">
      <w:pPr>
        <w:spacing w:line="276" w:lineRule="auto"/>
      </w:pPr>
      <w:r w:rsidRPr="005A0164">
        <w:t xml:space="preserve">Minimalna powierzchnia kanału wywiewnego </w:t>
      </w:r>
      <w:r w:rsidR="005A0164" w:rsidRPr="005A0164">
        <w:t>250</w:t>
      </w:r>
      <w:r w:rsidRPr="005A0164">
        <w:t xml:space="preserve"> cm</w:t>
      </w:r>
      <w:r w:rsidRPr="005A0164">
        <w:rPr>
          <w:vertAlign w:val="superscript"/>
        </w:rPr>
        <w:t>2</w:t>
      </w:r>
      <w:r w:rsidRPr="005A0164">
        <w:t>.</w:t>
      </w:r>
    </w:p>
    <w:p w14:paraId="4D9CC1F1" w14:textId="005A8EE7" w:rsidR="00752138" w:rsidRPr="005A0164" w:rsidRDefault="00BB6108" w:rsidP="00851757">
      <w:pPr>
        <w:spacing w:line="276" w:lineRule="auto"/>
      </w:pPr>
      <w:r w:rsidRPr="005A0164">
        <w:t>Przyjęto kanał wywiewny o wymiarach 200x150mm zakończony wyrzutnią na dachu (dla ogólnej wentylacji kotłowni) oraz kanał o wymiarach 200x200m jako awaryjny kanał wywiewny LPG</w:t>
      </w:r>
      <w:r w:rsidR="00752138" w:rsidRPr="005A0164">
        <w:t xml:space="preserve">.  </w:t>
      </w:r>
    </w:p>
    <w:p w14:paraId="6882249F" w14:textId="684520BA" w:rsidR="00752138" w:rsidRPr="005A0164" w:rsidRDefault="00752138" w:rsidP="00851757">
      <w:pPr>
        <w:spacing w:line="276" w:lineRule="auto"/>
      </w:pPr>
      <w:r w:rsidRPr="005A0164">
        <w:t xml:space="preserve">Powietrze do spalania dostarczane będzie bezpośrednio do komory spalania poprzez koncentryczny komin powietrzno-spalinowy </w:t>
      </w:r>
      <w:r w:rsidRPr="005A0164">
        <w:rPr>
          <w:rFonts w:ascii="Symbol" w:hAnsi="Symbol"/>
        </w:rPr>
        <w:t></w:t>
      </w:r>
      <w:r w:rsidRPr="005A0164">
        <w:t>1</w:t>
      </w:r>
      <w:r w:rsidR="0019390A" w:rsidRPr="005A0164">
        <w:t>0</w:t>
      </w:r>
      <w:r w:rsidRPr="005A0164">
        <w:t>0/1</w:t>
      </w:r>
      <w:r w:rsidR="0019390A" w:rsidRPr="005A0164">
        <w:t>5</w:t>
      </w:r>
      <w:r w:rsidRPr="005A0164">
        <w:t>0</w:t>
      </w:r>
      <w:r w:rsidR="005A0164">
        <w:t xml:space="preserve"> z kotła</w:t>
      </w:r>
      <w:r w:rsidRPr="005A0164">
        <w:t>.</w:t>
      </w:r>
    </w:p>
    <w:p w14:paraId="70118F2F" w14:textId="77777777" w:rsidR="00851757" w:rsidRPr="005A0164" w:rsidRDefault="00851757" w:rsidP="005C59E1">
      <w:pPr>
        <w:pStyle w:val="Nagwek3"/>
        <w:spacing w:line="276" w:lineRule="auto"/>
      </w:pPr>
      <w:bookmarkStart w:id="178" w:name="_Toc378859636"/>
      <w:bookmarkStart w:id="179" w:name="_Toc440291144"/>
      <w:bookmarkStart w:id="180" w:name="_Toc17448701"/>
      <w:bookmarkStart w:id="181" w:name="_Toc32503446"/>
      <w:bookmarkStart w:id="182" w:name="_Toc47435196"/>
      <w:bookmarkStart w:id="183" w:name="_Toc112667924"/>
      <w:bookmarkStart w:id="184" w:name="_Toc211002792"/>
      <w:r w:rsidRPr="005A0164">
        <w:t>Maksymalne obciążenie cieplne pomieszczenia kotłowni.</w:t>
      </w:r>
      <w:bookmarkEnd w:id="178"/>
      <w:bookmarkEnd w:id="179"/>
      <w:bookmarkEnd w:id="180"/>
      <w:bookmarkEnd w:id="181"/>
      <w:bookmarkEnd w:id="182"/>
      <w:bookmarkEnd w:id="183"/>
      <w:bookmarkEnd w:id="184"/>
    </w:p>
    <w:p w14:paraId="6CAEE360" w14:textId="77777777" w:rsidR="00851757" w:rsidRPr="005A0164" w:rsidRDefault="00851757" w:rsidP="00851757">
      <w:pPr>
        <w:spacing w:line="276" w:lineRule="auto"/>
        <w:rPr>
          <w:rFonts w:cs="Arial"/>
          <w:szCs w:val="22"/>
        </w:rPr>
      </w:pPr>
      <w:r w:rsidRPr="005A0164">
        <w:rPr>
          <w:rFonts w:cs="Arial"/>
          <w:szCs w:val="22"/>
        </w:rPr>
        <w:t xml:space="preserve">Zgodnie z obowiązującym Dziennik Ustaw nr 75 z dnia 15.06.2002r poz. 690 wraz z późniejszymi zmianami dotyczący warunków jakim powinny odpowiadać budynki i ich usytuowanie, maksymalne obciążenie cieplne pomieszczenia kotłowni nieprzeznaczonego na stały pobyt ludzi, kubatury pomieszczenia pochodzące od urządzeń gazowych pobierających powietrze do spalania z tego pomieszczenia, nie może przekraczać wartości </w:t>
      </w:r>
      <w:proofErr w:type="spellStart"/>
      <w:r w:rsidRPr="005A0164">
        <w:rPr>
          <w:rFonts w:cs="Arial"/>
          <w:szCs w:val="22"/>
        </w:rPr>
        <w:t>Qc</w:t>
      </w:r>
      <w:proofErr w:type="spellEnd"/>
      <w:r w:rsidRPr="005A0164">
        <w:rPr>
          <w:rFonts w:cs="Arial"/>
          <w:szCs w:val="22"/>
        </w:rPr>
        <w:t xml:space="preserve"> = 4650 W/m</w:t>
      </w:r>
      <w:r w:rsidRPr="005A0164">
        <w:rPr>
          <w:rFonts w:cs="Arial"/>
          <w:szCs w:val="22"/>
          <w:vertAlign w:val="superscript"/>
        </w:rPr>
        <w:t>3</w:t>
      </w:r>
      <w:r w:rsidRPr="005A0164">
        <w:rPr>
          <w:rFonts w:cs="Arial"/>
          <w:szCs w:val="22"/>
        </w:rPr>
        <w:t>.</w:t>
      </w:r>
    </w:p>
    <w:p w14:paraId="0C55C9E5" w14:textId="37B25FEC" w:rsidR="00851757" w:rsidRPr="005A0164" w:rsidRDefault="00851757" w:rsidP="00851757">
      <w:pPr>
        <w:spacing w:line="276" w:lineRule="auto"/>
        <w:rPr>
          <w:rFonts w:cs="Arial"/>
          <w:szCs w:val="22"/>
        </w:rPr>
      </w:pPr>
      <w:r w:rsidRPr="005A0164">
        <w:rPr>
          <w:rFonts w:cs="Arial"/>
          <w:szCs w:val="22"/>
        </w:rPr>
        <w:t xml:space="preserve">Wydajność kotłowni Q = </w:t>
      </w:r>
      <w:r w:rsidR="005A0164" w:rsidRPr="005A0164">
        <w:rPr>
          <w:rFonts w:cs="Arial"/>
          <w:szCs w:val="22"/>
        </w:rPr>
        <w:t>100</w:t>
      </w:r>
      <w:r w:rsidRPr="005A0164">
        <w:rPr>
          <w:rFonts w:cs="Arial"/>
          <w:szCs w:val="22"/>
        </w:rPr>
        <w:t xml:space="preserve"> </w:t>
      </w:r>
      <w:proofErr w:type="spellStart"/>
      <w:r w:rsidRPr="005A0164">
        <w:rPr>
          <w:rFonts w:cs="Arial"/>
          <w:szCs w:val="22"/>
        </w:rPr>
        <w:t>kW.</w:t>
      </w:r>
      <w:proofErr w:type="spellEnd"/>
    </w:p>
    <w:p w14:paraId="522F1EF2" w14:textId="0F9F8DE8" w:rsidR="00851757" w:rsidRPr="005A0164" w:rsidRDefault="00851757" w:rsidP="00851757">
      <w:pPr>
        <w:spacing w:line="276" w:lineRule="auto"/>
        <w:rPr>
          <w:rFonts w:cs="Arial"/>
          <w:szCs w:val="22"/>
        </w:rPr>
      </w:pPr>
      <w:r w:rsidRPr="005A0164">
        <w:rPr>
          <w:rFonts w:cs="Arial"/>
          <w:szCs w:val="22"/>
        </w:rPr>
        <w:t xml:space="preserve">Kubatura pomieszczenia </w:t>
      </w:r>
      <w:proofErr w:type="spellStart"/>
      <w:r w:rsidRPr="005A0164">
        <w:rPr>
          <w:rFonts w:cs="Arial"/>
          <w:szCs w:val="22"/>
        </w:rPr>
        <w:t>Vk</w:t>
      </w:r>
      <w:proofErr w:type="spellEnd"/>
      <w:r w:rsidRPr="005A0164">
        <w:rPr>
          <w:rFonts w:cs="Arial"/>
          <w:szCs w:val="22"/>
        </w:rPr>
        <w:t xml:space="preserve"> = </w:t>
      </w:r>
      <w:r w:rsidR="005A0164" w:rsidRPr="005A0164">
        <w:rPr>
          <w:rFonts w:cs="Arial"/>
          <w:szCs w:val="22"/>
        </w:rPr>
        <w:t>14,24</w:t>
      </w:r>
      <w:r w:rsidRPr="005A0164">
        <w:rPr>
          <w:rFonts w:cs="Arial"/>
          <w:szCs w:val="22"/>
        </w:rPr>
        <w:t xml:space="preserve"> x 2,</w:t>
      </w:r>
      <w:r w:rsidR="00146C79" w:rsidRPr="005A0164">
        <w:rPr>
          <w:rFonts w:cs="Arial"/>
          <w:szCs w:val="22"/>
        </w:rPr>
        <w:t>5</w:t>
      </w:r>
      <w:r w:rsidR="005A0164" w:rsidRPr="005A0164">
        <w:rPr>
          <w:rFonts w:cs="Arial"/>
          <w:szCs w:val="22"/>
        </w:rPr>
        <w:t>4</w:t>
      </w:r>
      <w:r w:rsidRPr="005A0164">
        <w:rPr>
          <w:rFonts w:cs="Arial"/>
          <w:szCs w:val="22"/>
        </w:rPr>
        <w:t>=</w:t>
      </w:r>
      <w:r w:rsidR="005A0164" w:rsidRPr="005A0164">
        <w:rPr>
          <w:rFonts w:cs="Arial"/>
          <w:szCs w:val="22"/>
        </w:rPr>
        <w:t>36,16</w:t>
      </w:r>
      <w:r w:rsidRPr="005A0164">
        <w:rPr>
          <w:rFonts w:cs="Arial"/>
          <w:szCs w:val="22"/>
        </w:rPr>
        <w:t>m3.</w:t>
      </w:r>
    </w:p>
    <w:p w14:paraId="74C31210" w14:textId="77777777" w:rsidR="00851757" w:rsidRPr="005A0164" w:rsidRDefault="00851757" w:rsidP="00851757">
      <w:pPr>
        <w:spacing w:line="276" w:lineRule="auto"/>
        <w:rPr>
          <w:rFonts w:cs="Arial"/>
          <w:szCs w:val="22"/>
        </w:rPr>
      </w:pPr>
    </w:p>
    <w:p w14:paraId="7A98DC15" w14:textId="07E32C95" w:rsidR="00851757" w:rsidRPr="005A0164" w:rsidRDefault="00643B8B" w:rsidP="00851757">
      <w:pPr>
        <w:spacing w:line="276" w:lineRule="auto"/>
        <w:jc w:val="center"/>
        <w:rPr>
          <w:rFonts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Cs w:val="20"/>
              </w:rPr>
            </m:ctrlPr>
          </m:sSubPr>
          <m:e>
            <m:r>
              <w:rPr>
                <w:rFonts w:ascii="Cambria Math" w:hAnsi="Cambria Math" w:cs="Arial"/>
                <w:szCs w:val="20"/>
              </w:rPr>
              <m:t>Q</m:t>
            </m:r>
          </m:e>
          <m:sub>
            <m:r>
              <w:rPr>
                <w:rFonts w:ascii="Cambria Math" w:hAnsi="Cambria Math" w:cs="Arial"/>
                <w:szCs w:val="20"/>
              </w:rPr>
              <m:t>c</m:t>
            </m:r>
          </m:sub>
        </m:sSub>
        <m:r>
          <w:rPr>
            <w:rFonts w:ascii="Cambria Math" w:hAnsi="Cambria Math" w:cs="Arial"/>
            <w:szCs w:val="20"/>
          </w:rPr>
          <m:t>=</m:t>
        </m:r>
        <m:f>
          <m:fPr>
            <m:ctrlPr>
              <w:rPr>
                <w:rFonts w:ascii="Cambria Math" w:hAnsi="Cambria Math" w:cs="Arial"/>
                <w:i/>
                <w:szCs w:val="20"/>
              </w:rPr>
            </m:ctrlPr>
          </m:fPr>
          <m:num>
            <m:r>
              <w:rPr>
                <w:rFonts w:ascii="Cambria Math" w:hAnsi="Cambria Math" w:cs="Arial"/>
                <w:szCs w:val="20"/>
              </w:rPr>
              <m:t>100000 W</m:t>
            </m:r>
          </m:num>
          <m:den>
            <m:r>
              <w:rPr>
                <w:rFonts w:ascii="Cambria Math" w:hAnsi="Cambria Math" w:cs="Arial"/>
                <w:sz w:val="28"/>
                <w:szCs w:val="20"/>
              </w:rPr>
              <m:t xml:space="preserve">36,16 </m:t>
            </m:r>
            <m:sSup>
              <m:sSupPr>
                <m:ctrlPr>
                  <w:rPr>
                    <w:rFonts w:ascii="Cambria Math" w:hAnsi="Cambria Math" w:cs="Arial"/>
                    <w:i/>
                    <w:sz w:val="28"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"/>
                    <w:sz w:val="28"/>
                    <w:szCs w:val="20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  <w:sz w:val="28"/>
                    <w:szCs w:val="20"/>
                  </w:rPr>
                  <m:t>3</m:t>
                </m:r>
              </m:sup>
            </m:sSup>
          </m:den>
        </m:f>
        <m:r>
          <w:rPr>
            <w:rFonts w:ascii="Cambria Math" w:hAnsi="Cambria Math" w:cs="Arial"/>
            <w:szCs w:val="20"/>
          </w:rPr>
          <m:t>=2765,4</m:t>
        </m:r>
        <m:f>
          <m:fPr>
            <m:ctrlPr>
              <w:rPr>
                <w:rFonts w:ascii="Cambria Math" w:hAnsi="Cambria Math" w:cs="Arial"/>
                <w:i/>
                <w:szCs w:val="20"/>
              </w:rPr>
            </m:ctrlPr>
          </m:fPr>
          <m:num>
            <m:r>
              <w:rPr>
                <w:rFonts w:ascii="Cambria Math" w:hAnsi="Cambria Math" w:cs="Arial"/>
                <w:szCs w:val="20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  <w:szCs w:val="20"/>
                  </w:rPr>
                  <m:t>3</m:t>
                </m:r>
              </m:sup>
            </m:sSup>
          </m:den>
        </m:f>
        <m:r>
          <w:rPr>
            <w:rFonts w:ascii="Cambria Math" w:hAnsi="Cambria Math" w:cs="Arial"/>
            <w:szCs w:val="20"/>
          </w:rPr>
          <m:t>&lt;4650</m:t>
        </m:r>
        <m:f>
          <m:fPr>
            <m:ctrlPr>
              <w:rPr>
                <w:rFonts w:ascii="Cambria Math" w:hAnsi="Cambria Math" w:cs="Arial"/>
                <w:i/>
                <w:szCs w:val="20"/>
              </w:rPr>
            </m:ctrlPr>
          </m:fPr>
          <m:num>
            <m:r>
              <w:rPr>
                <w:rFonts w:ascii="Cambria Math" w:hAnsi="Cambria Math" w:cs="Arial"/>
                <w:szCs w:val="20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Cs w:val="20"/>
                  </w:rPr>
                </m:ctrlPr>
              </m:sSupPr>
              <m:e>
                <m: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p>
                <m:r>
                  <w:rPr>
                    <w:rFonts w:ascii="Cambria Math" w:hAnsi="Cambria Math" w:cs="Arial"/>
                    <w:szCs w:val="20"/>
                  </w:rPr>
                  <m:t>3</m:t>
                </m:r>
              </m:sup>
            </m:sSup>
          </m:den>
        </m:f>
      </m:oMath>
      <w:r w:rsidR="00851757" w:rsidRPr="005A0164">
        <w:rPr>
          <w:rFonts w:cs="Arial"/>
          <w:sz w:val="22"/>
          <w:szCs w:val="22"/>
        </w:rPr>
        <w:tab/>
      </w:r>
      <w:r w:rsidR="00851757" w:rsidRPr="005A0164">
        <w:rPr>
          <w:rFonts w:cs="Arial"/>
          <w:sz w:val="22"/>
          <w:szCs w:val="22"/>
        </w:rPr>
        <w:tab/>
      </w:r>
      <w:r w:rsidR="00851757" w:rsidRPr="005A0164">
        <w:rPr>
          <w:rFonts w:cs="Arial"/>
          <w:sz w:val="22"/>
          <w:szCs w:val="22"/>
        </w:rPr>
        <w:sym w:font="Wingdings" w:char="F0E0"/>
      </w:r>
      <w:r w:rsidR="00851757" w:rsidRPr="005A0164">
        <w:rPr>
          <w:rFonts w:cs="Arial"/>
          <w:sz w:val="22"/>
          <w:szCs w:val="22"/>
        </w:rPr>
        <w:t xml:space="preserve"> Warunek ten został spełniony.</w:t>
      </w:r>
    </w:p>
    <w:p w14:paraId="6AC12842" w14:textId="77777777" w:rsidR="0019390A" w:rsidRPr="005A0164" w:rsidRDefault="0019390A" w:rsidP="005C59E1">
      <w:pPr>
        <w:pStyle w:val="Nagwek3"/>
        <w:spacing w:line="276" w:lineRule="auto"/>
      </w:pPr>
      <w:bookmarkStart w:id="185" w:name="_Toc309576449"/>
      <w:bookmarkStart w:id="186" w:name="_Toc267050121"/>
      <w:bookmarkStart w:id="187" w:name="_Toc495311066"/>
      <w:bookmarkStart w:id="188" w:name="_Toc8416746"/>
      <w:bookmarkStart w:id="189" w:name="_Toc8417295"/>
      <w:bookmarkStart w:id="190" w:name="_Toc211002793"/>
      <w:r w:rsidRPr="005A0164">
        <w:t>Warunki montażu.</w:t>
      </w:r>
      <w:bookmarkEnd w:id="185"/>
      <w:bookmarkEnd w:id="186"/>
      <w:bookmarkEnd w:id="187"/>
      <w:bookmarkEnd w:id="188"/>
      <w:bookmarkEnd w:id="189"/>
      <w:bookmarkEnd w:id="190"/>
    </w:p>
    <w:p w14:paraId="0F32504F" w14:textId="26D91448" w:rsidR="0019390A" w:rsidRPr="005A0164" w:rsidRDefault="0019390A" w:rsidP="0019390A">
      <w:pPr>
        <w:spacing w:line="276" w:lineRule="auto"/>
      </w:pPr>
      <w:r w:rsidRPr="005A0164">
        <w:t xml:space="preserve">Wszystkie urządzenia kotłowni należy zmontować zgodnie </w:t>
      </w:r>
      <w:r w:rsidR="005A0164" w:rsidRPr="005A0164">
        <w:t>z instrukcjami</w:t>
      </w:r>
      <w:r w:rsidRPr="005A0164">
        <w:t xml:space="preserve"> fabrycznymi </w:t>
      </w:r>
      <w:proofErr w:type="spellStart"/>
      <w:r w:rsidRPr="005A0164">
        <w:t>DTR</w:t>
      </w:r>
      <w:proofErr w:type="spellEnd"/>
      <w:r w:rsidRPr="005A0164">
        <w:t>, które równocześnie określają warunki odbioru i eksploatacji tych urządzeń. Całość robót montażowych musi być wykonana zgodnie z obowiązującymi przepisami, normami oraz „Warunkami technicznymi wykonania i odbioru robót budowlano-montażowych”.</w:t>
      </w:r>
    </w:p>
    <w:p w14:paraId="0350745F" w14:textId="45BEF9F3" w:rsidR="0019390A" w:rsidRPr="005A0164" w:rsidRDefault="0019390A" w:rsidP="005C59E1">
      <w:pPr>
        <w:pStyle w:val="Nagwek3"/>
        <w:spacing w:line="276" w:lineRule="auto"/>
      </w:pPr>
      <w:bookmarkStart w:id="191" w:name="_Toc495311071"/>
      <w:bookmarkStart w:id="192" w:name="_Toc8416751"/>
      <w:bookmarkStart w:id="193" w:name="_Toc8417300"/>
      <w:bookmarkStart w:id="194" w:name="_Toc211002794"/>
      <w:r w:rsidRPr="005A0164">
        <w:lastRenderedPageBreak/>
        <w:t>Pozostałe zagadnienia związane z budową i eksploatacją kotłowni</w:t>
      </w:r>
      <w:bookmarkEnd w:id="191"/>
      <w:bookmarkEnd w:id="192"/>
      <w:bookmarkEnd w:id="193"/>
      <w:bookmarkEnd w:id="194"/>
    </w:p>
    <w:p w14:paraId="408D1C14" w14:textId="77777777" w:rsidR="0019390A" w:rsidRPr="005A0164" w:rsidRDefault="0019390A" w:rsidP="005C59E1">
      <w:pPr>
        <w:pStyle w:val="Nagwek4"/>
        <w:rPr>
          <w:rFonts w:ascii="Garamond" w:hAnsi="Garamond"/>
        </w:rPr>
      </w:pPr>
      <w:bookmarkStart w:id="195" w:name="_Toc495311072"/>
      <w:bookmarkStart w:id="196" w:name="_Toc309576456"/>
      <w:bookmarkStart w:id="197" w:name="_Toc267050128"/>
      <w:bookmarkStart w:id="198" w:name="_Toc8416752"/>
      <w:bookmarkStart w:id="199" w:name="_Toc8417301"/>
      <w:r w:rsidRPr="005A0164">
        <w:rPr>
          <w:rFonts w:ascii="Garamond" w:hAnsi="Garamond"/>
        </w:rPr>
        <w:t>Wymogi ppoż.</w:t>
      </w:r>
      <w:bookmarkEnd w:id="195"/>
      <w:bookmarkEnd w:id="196"/>
      <w:bookmarkEnd w:id="197"/>
      <w:bookmarkEnd w:id="198"/>
      <w:bookmarkEnd w:id="199"/>
    </w:p>
    <w:p w14:paraId="007B149F" w14:textId="77777777" w:rsidR="0019390A" w:rsidRPr="005A0164" w:rsidRDefault="0019390A" w:rsidP="0019390A">
      <w:pPr>
        <w:spacing w:line="276" w:lineRule="auto"/>
      </w:pPr>
      <w:bookmarkStart w:id="200" w:name="_Toc267050129"/>
      <w:r w:rsidRPr="005A0164">
        <w:t>Pomieszczenie kotłowni pod względem ppoż. klasyfikuje się jak niżej:</w:t>
      </w:r>
    </w:p>
    <w:p w14:paraId="0CD2CAB7" w14:textId="21DA39B8" w:rsidR="0019390A" w:rsidRPr="005A0164" w:rsidRDefault="0019390A" w:rsidP="0019390A">
      <w:pPr>
        <w:spacing w:line="276" w:lineRule="auto"/>
        <w:ind w:firstLine="709"/>
      </w:pPr>
      <w:r w:rsidRPr="005A0164">
        <w:t xml:space="preserve">- obciążenie ogniowe </w:t>
      </w:r>
      <w:r w:rsidRPr="005A0164">
        <w:tab/>
      </w:r>
      <w:r w:rsidRPr="005A0164">
        <w:tab/>
      </w:r>
      <w:r w:rsidRPr="005A0164">
        <w:tab/>
      </w:r>
      <w:r w:rsidR="005A0164" w:rsidRPr="005A0164">
        <w:t>- do</w:t>
      </w:r>
      <w:r w:rsidRPr="005A0164">
        <w:t xml:space="preserve"> 500 </w:t>
      </w:r>
      <w:proofErr w:type="spellStart"/>
      <w:r w:rsidRPr="005A0164">
        <w:t>MJ</w:t>
      </w:r>
      <w:proofErr w:type="spellEnd"/>
      <w:r w:rsidRPr="005A0164">
        <w:t>/m</w:t>
      </w:r>
      <w:r w:rsidRPr="005A0164">
        <w:rPr>
          <w:vertAlign w:val="superscript"/>
        </w:rPr>
        <w:t>2</w:t>
      </w:r>
      <w:r w:rsidRPr="005A0164">
        <w:t>,</w:t>
      </w:r>
    </w:p>
    <w:p w14:paraId="0DB795BE" w14:textId="2FAECF3B" w:rsidR="0019390A" w:rsidRPr="005A0164" w:rsidRDefault="0019390A" w:rsidP="0019390A">
      <w:pPr>
        <w:spacing w:line="276" w:lineRule="auto"/>
        <w:ind w:firstLine="709"/>
      </w:pPr>
      <w:r w:rsidRPr="005A0164">
        <w:t xml:space="preserve">- klasa odporności ogniowej ścian </w:t>
      </w:r>
      <w:r w:rsidRPr="005A0164">
        <w:tab/>
      </w:r>
      <w:r w:rsidR="005A0164" w:rsidRPr="005A0164">
        <w:t xml:space="preserve">- </w:t>
      </w:r>
      <w:proofErr w:type="spellStart"/>
      <w:r w:rsidR="005A0164" w:rsidRPr="005A0164">
        <w:t>EI</w:t>
      </w:r>
      <w:proofErr w:type="spellEnd"/>
      <w:r w:rsidRPr="005A0164">
        <w:t xml:space="preserve"> - 60,</w:t>
      </w:r>
    </w:p>
    <w:p w14:paraId="56F84F09" w14:textId="191BB112" w:rsidR="0019390A" w:rsidRPr="005A0164" w:rsidRDefault="0019390A" w:rsidP="0019390A">
      <w:pPr>
        <w:spacing w:line="276" w:lineRule="auto"/>
        <w:ind w:firstLine="709"/>
      </w:pPr>
      <w:r w:rsidRPr="005A0164">
        <w:t xml:space="preserve">- klasa odporności drzwi </w:t>
      </w:r>
      <w:r w:rsidRPr="005A0164">
        <w:tab/>
        <w:t xml:space="preserve">   </w:t>
      </w:r>
      <w:r w:rsidRPr="005A0164">
        <w:tab/>
      </w:r>
      <w:r w:rsidR="005A0164" w:rsidRPr="005A0164">
        <w:t xml:space="preserve">- </w:t>
      </w:r>
      <w:proofErr w:type="spellStart"/>
      <w:r w:rsidR="005A0164" w:rsidRPr="005A0164">
        <w:t>EI</w:t>
      </w:r>
      <w:proofErr w:type="spellEnd"/>
      <w:r w:rsidRPr="005A0164">
        <w:t xml:space="preserve"> - 30,</w:t>
      </w:r>
    </w:p>
    <w:p w14:paraId="0EFCE686" w14:textId="77777777" w:rsidR="0019390A" w:rsidRPr="005A0164" w:rsidRDefault="0019390A" w:rsidP="0019390A">
      <w:pPr>
        <w:spacing w:line="276" w:lineRule="auto"/>
      </w:pPr>
      <w:r w:rsidRPr="005A0164">
        <w:t>Wyposażenie pomieszczeń kotłowni w sprzęt gaśniczy zgodnie z przepisami dla tego typu pomieszczeń - gaśnica proszkowa 6 kg – 1 szt.</w:t>
      </w:r>
    </w:p>
    <w:p w14:paraId="1724612C" w14:textId="441ED9E6" w:rsidR="0019390A" w:rsidRPr="005A0164" w:rsidRDefault="0019390A" w:rsidP="0019390A">
      <w:pPr>
        <w:spacing w:line="276" w:lineRule="auto"/>
        <w:rPr>
          <w:spacing w:val="-2"/>
        </w:rPr>
      </w:pPr>
      <w:r w:rsidRPr="005A0164">
        <w:rPr>
          <w:spacing w:val="-2"/>
        </w:rPr>
        <w:t xml:space="preserve">Zgodnie z § 3 Rozporządzenia Ministra Spraw Wewnętrznych i Administracji w sprawie uzgadniania projektu budowlanego pod względem ochrony przeciwpożarowej z dnia 2 grudnia 2015 r. (Dz.U. z 2015 r. poz. 2117), dla wykonywania instalacji objętych powyższym opracowaniem nie jest wymagane uzgadnianie projektu z rzeczoznawcą ds. zabezpieczeń </w:t>
      </w:r>
      <w:proofErr w:type="gramStart"/>
      <w:r w:rsidRPr="005A0164">
        <w:rPr>
          <w:spacing w:val="-2"/>
        </w:rPr>
        <w:t>p.poż</w:t>
      </w:r>
      <w:proofErr w:type="gramEnd"/>
      <w:r w:rsidRPr="005A0164">
        <w:rPr>
          <w:spacing w:val="-2"/>
        </w:rPr>
        <w:t>.</w:t>
      </w:r>
    </w:p>
    <w:p w14:paraId="69B09B31" w14:textId="77777777" w:rsidR="0019390A" w:rsidRPr="005A0164" w:rsidRDefault="0019390A" w:rsidP="005C59E1">
      <w:pPr>
        <w:pStyle w:val="Nagwek4"/>
        <w:rPr>
          <w:rFonts w:ascii="Garamond" w:hAnsi="Garamond"/>
        </w:rPr>
      </w:pPr>
      <w:bookmarkStart w:id="201" w:name="_Toc495311073"/>
      <w:bookmarkStart w:id="202" w:name="_Toc309576457"/>
      <w:bookmarkStart w:id="203" w:name="_Toc8416753"/>
      <w:bookmarkStart w:id="204" w:name="_Toc8417302"/>
      <w:r w:rsidRPr="005A0164">
        <w:rPr>
          <w:rFonts w:ascii="Garamond" w:hAnsi="Garamond"/>
        </w:rPr>
        <w:t>Zagadnienia BHP.</w:t>
      </w:r>
      <w:bookmarkEnd w:id="200"/>
      <w:bookmarkEnd w:id="201"/>
      <w:bookmarkEnd w:id="202"/>
      <w:bookmarkEnd w:id="203"/>
      <w:bookmarkEnd w:id="204"/>
    </w:p>
    <w:p w14:paraId="373E8835" w14:textId="73988B11" w:rsidR="0019390A" w:rsidRPr="005A0164" w:rsidRDefault="0019390A" w:rsidP="0019390A">
      <w:pPr>
        <w:spacing w:line="276" w:lineRule="auto"/>
      </w:pPr>
      <w:r w:rsidRPr="005A0164">
        <w:t xml:space="preserve">Kotłownię zaprojektowano zgodnie z obowiązującymi przepisami, zarządzeniami i normami uwzględniając przy </w:t>
      </w:r>
      <w:r w:rsidR="005A0164" w:rsidRPr="005A0164">
        <w:t>tym wszelkie</w:t>
      </w:r>
      <w:r w:rsidRPr="005A0164">
        <w:t xml:space="preserve"> wymogi BHP, a mianowicie:</w:t>
      </w:r>
    </w:p>
    <w:p w14:paraId="74FC382F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 xml:space="preserve">drzwi otwierane na zewnątrz pomieszczenia, posiadające od wewnątrz </w:t>
      </w:r>
      <w:proofErr w:type="gramStart"/>
      <w:r w:rsidRPr="005A0164">
        <w:t xml:space="preserve">zamknięcia  </w:t>
      </w:r>
      <w:proofErr w:type="spellStart"/>
      <w:r w:rsidRPr="005A0164">
        <w:t>bezklamkowe</w:t>
      </w:r>
      <w:proofErr w:type="spellEnd"/>
      <w:proofErr w:type="gramEnd"/>
      <w:r w:rsidRPr="005A0164">
        <w:t xml:space="preserve"> otwierające się pod naciskiem,</w:t>
      </w:r>
    </w:p>
    <w:p w14:paraId="0B04689A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 xml:space="preserve">wentylacja grawitacyjna </w:t>
      </w:r>
      <w:proofErr w:type="spellStart"/>
      <w:r w:rsidRPr="005A0164">
        <w:t>nawiewno</w:t>
      </w:r>
      <w:proofErr w:type="spellEnd"/>
      <w:r w:rsidRPr="005A0164">
        <w:t>-wywiewna,</w:t>
      </w:r>
    </w:p>
    <w:p w14:paraId="432D836F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>wymagane przejścia i dojścia do urządzeń,</w:t>
      </w:r>
    </w:p>
    <w:p w14:paraId="44180899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>zabezpieczenie urządzeń i obiegów cieplnych przed wzrostem temperatury i ciśnienia,</w:t>
      </w:r>
    </w:p>
    <w:p w14:paraId="690EB62A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>odpowiednie uziemienie urządzeń z napędem elektrycznym,</w:t>
      </w:r>
    </w:p>
    <w:p w14:paraId="746F4844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>zabezpieczenie przed poparzeniem przez izolowanie termiczne urządzeń i rurociągów przewodzących wodę o temperaturze &gt; 40˚ C,</w:t>
      </w:r>
    </w:p>
    <w:p w14:paraId="6C343ED4" w14:textId="77777777" w:rsidR="0019390A" w:rsidRPr="005A0164" w:rsidRDefault="0019390A" w:rsidP="005C59E1">
      <w:pPr>
        <w:widowControl/>
        <w:numPr>
          <w:ilvl w:val="0"/>
          <w:numId w:val="33"/>
        </w:numPr>
        <w:suppressAutoHyphens w:val="0"/>
        <w:spacing w:line="276" w:lineRule="auto"/>
      </w:pPr>
      <w:r w:rsidRPr="005A0164">
        <w:t xml:space="preserve">zabezpieczenie przed niedopuszczalnym poziomem stężenia gazu ziemnego </w:t>
      </w:r>
      <w:r w:rsidRPr="005A0164">
        <w:br/>
        <w:t>w pomieszczeniu.</w:t>
      </w:r>
    </w:p>
    <w:p w14:paraId="2B5B3B09" w14:textId="2050C81A" w:rsidR="0019390A" w:rsidRPr="005A0164" w:rsidRDefault="0019390A" w:rsidP="0019390A">
      <w:pPr>
        <w:spacing w:line="276" w:lineRule="auto"/>
      </w:pPr>
      <w:r w:rsidRPr="005A0164">
        <w:t>Pracownicy przeznaczeni do nadzoru pracy w kotłowni muszą być przeszkoleni w zakresie przepisów BHP obowiązujących w kotłowniach gazowych.</w:t>
      </w:r>
    </w:p>
    <w:p w14:paraId="51236506" w14:textId="77777777" w:rsidR="00851757" w:rsidRPr="005A0164" w:rsidRDefault="00851757" w:rsidP="005C59E1">
      <w:pPr>
        <w:pStyle w:val="Nagwek4"/>
        <w:rPr>
          <w:rFonts w:ascii="Garamond" w:hAnsi="Garamond"/>
        </w:rPr>
      </w:pPr>
      <w:bookmarkStart w:id="205" w:name="_Toc378859637"/>
      <w:bookmarkStart w:id="206" w:name="_Toc440291148"/>
      <w:bookmarkStart w:id="207" w:name="_Toc17448709"/>
      <w:bookmarkStart w:id="208" w:name="_Toc32503454"/>
      <w:bookmarkStart w:id="209" w:name="_Toc47435204"/>
      <w:bookmarkStart w:id="210" w:name="_Toc112667928"/>
      <w:r w:rsidRPr="005A0164">
        <w:rPr>
          <w:rFonts w:ascii="Garamond" w:hAnsi="Garamond"/>
        </w:rPr>
        <w:t>Uciążliwość kotłowni dla naturalnego środowiska.</w:t>
      </w:r>
      <w:bookmarkEnd w:id="205"/>
      <w:bookmarkEnd w:id="206"/>
      <w:bookmarkEnd w:id="207"/>
      <w:bookmarkEnd w:id="208"/>
      <w:bookmarkEnd w:id="209"/>
      <w:bookmarkEnd w:id="210"/>
    </w:p>
    <w:p w14:paraId="55E767BA" w14:textId="271DB2E2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 xml:space="preserve">Kotłownia opalana paliwem w postaci gazu ziemnego jest przyjazna dla naturalnego środowiska. </w:t>
      </w:r>
    </w:p>
    <w:p w14:paraId="29832E87" w14:textId="77777777" w:rsidR="00851757" w:rsidRPr="005A0164" w:rsidRDefault="00851757" w:rsidP="005C59E1">
      <w:pPr>
        <w:pStyle w:val="Nagwek4"/>
        <w:rPr>
          <w:rFonts w:ascii="Garamond" w:hAnsi="Garamond"/>
        </w:rPr>
      </w:pPr>
      <w:bookmarkStart w:id="211" w:name="_Toc378859638"/>
      <w:bookmarkStart w:id="212" w:name="_Toc440291149"/>
      <w:bookmarkStart w:id="213" w:name="_Toc17448710"/>
      <w:bookmarkStart w:id="214" w:name="_Toc32503455"/>
      <w:bookmarkStart w:id="215" w:name="_Toc47435205"/>
      <w:bookmarkStart w:id="216" w:name="_Toc112667929"/>
      <w:r w:rsidRPr="005A0164">
        <w:rPr>
          <w:rFonts w:ascii="Garamond" w:hAnsi="Garamond"/>
        </w:rPr>
        <w:t>Obsługa eksploatacyjna kotłowni.</w:t>
      </w:r>
      <w:bookmarkEnd w:id="211"/>
      <w:bookmarkEnd w:id="212"/>
      <w:bookmarkEnd w:id="213"/>
      <w:bookmarkEnd w:id="214"/>
      <w:bookmarkEnd w:id="215"/>
      <w:bookmarkEnd w:id="216"/>
    </w:p>
    <w:p w14:paraId="289CB05C" w14:textId="2FB374C7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Projektowana kotłownia jest w pełni zautomatyzowana i nie wymaga stałej obsługi, jedynie ograniczonego nadzoru przez odpowiednio przeszkolonych pracowników.</w:t>
      </w:r>
    </w:p>
    <w:p w14:paraId="1E267F8F" w14:textId="77777777" w:rsidR="00851757" w:rsidRPr="005A0164" w:rsidRDefault="00851757" w:rsidP="005C59E1">
      <w:pPr>
        <w:pStyle w:val="Nagwek2"/>
        <w:numPr>
          <w:ilvl w:val="1"/>
          <w:numId w:val="2"/>
        </w:numPr>
        <w:spacing w:line="276" w:lineRule="auto"/>
      </w:pPr>
      <w:bookmarkStart w:id="217" w:name="_Toc267050118"/>
      <w:bookmarkStart w:id="218" w:name="_Toc309576446"/>
      <w:bookmarkStart w:id="219" w:name="_Toc378859624"/>
      <w:bookmarkStart w:id="220" w:name="_Toc440291135"/>
      <w:bookmarkStart w:id="221" w:name="_Toc17448711"/>
      <w:bookmarkStart w:id="222" w:name="_Toc32503456"/>
      <w:bookmarkStart w:id="223" w:name="_Toc47435206"/>
      <w:bookmarkStart w:id="224" w:name="_Toc112667930"/>
      <w:bookmarkStart w:id="225" w:name="_Toc211002795"/>
      <w:r w:rsidRPr="005A0164">
        <w:t>Warunki techniczne wykonania i montażu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45F84506" w14:textId="77777777" w:rsidR="00851757" w:rsidRPr="005A0164" w:rsidRDefault="00851757" w:rsidP="005C59E1">
      <w:pPr>
        <w:pStyle w:val="Nagwek3"/>
        <w:spacing w:line="276" w:lineRule="auto"/>
      </w:pPr>
      <w:bookmarkStart w:id="226" w:name="_Toc497732477"/>
      <w:bookmarkStart w:id="227" w:name="_Toc497732585"/>
      <w:bookmarkStart w:id="228" w:name="_Toc497732692"/>
      <w:bookmarkStart w:id="229" w:name="_Toc497733494"/>
      <w:bookmarkStart w:id="230" w:name="_Toc497890397"/>
      <w:bookmarkStart w:id="231" w:name="_Toc497893509"/>
      <w:bookmarkStart w:id="232" w:name="_Toc497896104"/>
      <w:bookmarkStart w:id="233" w:name="_Toc497898765"/>
      <w:bookmarkStart w:id="234" w:name="_Toc497899473"/>
      <w:bookmarkStart w:id="235" w:name="_Toc497932800"/>
      <w:bookmarkStart w:id="236" w:name="_Toc520578475"/>
      <w:bookmarkStart w:id="237" w:name="_Toc520581012"/>
      <w:bookmarkStart w:id="238" w:name="_Toc520582500"/>
      <w:bookmarkStart w:id="239" w:name="_Toc520814677"/>
      <w:bookmarkStart w:id="240" w:name="_Toc520814833"/>
      <w:bookmarkStart w:id="241" w:name="_Toc520826912"/>
      <w:bookmarkStart w:id="242" w:name="_Toc531810943"/>
      <w:bookmarkStart w:id="243" w:name="_Toc531811073"/>
      <w:bookmarkStart w:id="244" w:name="_Toc532495196"/>
      <w:bookmarkStart w:id="245" w:name="_Toc532666291"/>
      <w:bookmarkStart w:id="246" w:name="_Toc532669065"/>
      <w:bookmarkStart w:id="247" w:name="_Toc532915390"/>
      <w:bookmarkStart w:id="248" w:name="_Toc532915521"/>
      <w:bookmarkStart w:id="249" w:name="_Toc17281791"/>
      <w:bookmarkStart w:id="250" w:name="_Toc17321615"/>
      <w:bookmarkStart w:id="251" w:name="_Toc17353839"/>
      <w:bookmarkStart w:id="252" w:name="_Toc17406682"/>
      <w:bookmarkStart w:id="253" w:name="_Toc17445199"/>
      <w:bookmarkStart w:id="254" w:name="_Toc17445704"/>
      <w:bookmarkStart w:id="255" w:name="_Toc17445840"/>
      <w:bookmarkStart w:id="256" w:name="_Toc17445975"/>
      <w:bookmarkStart w:id="257" w:name="_Toc17446110"/>
      <w:bookmarkStart w:id="258" w:name="_Toc17447306"/>
      <w:bookmarkStart w:id="259" w:name="_Toc17448712"/>
      <w:bookmarkStart w:id="260" w:name="_Toc25424179"/>
      <w:bookmarkStart w:id="261" w:name="_Toc25499539"/>
      <w:bookmarkStart w:id="262" w:name="_Toc25837339"/>
      <w:bookmarkStart w:id="263" w:name="_Toc25840167"/>
      <w:bookmarkStart w:id="264" w:name="_Toc27136753"/>
      <w:bookmarkStart w:id="265" w:name="_Toc27576843"/>
      <w:bookmarkStart w:id="266" w:name="_Toc29555174"/>
      <w:bookmarkStart w:id="267" w:name="_Toc29559607"/>
      <w:bookmarkStart w:id="268" w:name="_Toc29559743"/>
      <w:bookmarkStart w:id="269" w:name="_Toc29559879"/>
      <w:bookmarkStart w:id="270" w:name="_Toc29560014"/>
      <w:bookmarkStart w:id="271" w:name="_Toc29560149"/>
      <w:bookmarkStart w:id="272" w:name="_Toc29630959"/>
      <w:bookmarkStart w:id="273" w:name="_Toc29816633"/>
      <w:bookmarkStart w:id="274" w:name="_Toc30062953"/>
      <w:bookmarkStart w:id="275" w:name="_Toc30063091"/>
      <w:bookmarkStart w:id="276" w:name="_Toc30063227"/>
      <w:bookmarkStart w:id="277" w:name="_Toc30063363"/>
      <w:bookmarkStart w:id="278" w:name="_Toc30063500"/>
      <w:bookmarkStart w:id="279" w:name="_Toc32224392"/>
      <w:bookmarkStart w:id="280" w:name="_Toc32492203"/>
      <w:bookmarkStart w:id="281" w:name="_Toc32495691"/>
      <w:bookmarkStart w:id="282" w:name="_Toc32503457"/>
      <w:bookmarkStart w:id="283" w:name="_Toc45280242"/>
      <w:bookmarkStart w:id="284" w:name="_Toc45280725"/>
      <w:bookmarkStart w:id="285" w:name="_Toc47336829"/>
      <w:bookmarkStart w:id="286" w:name="_Toc47351109"/>
      <w:bookmarkStart w:id="287" w:name="_Toc47356648"/>
      <w:bookmarkStart w:id="288" w:name="_Toc47429471"/>
      <w:bookmarkStart w:id="289" w:name="_Toc47429577"/>
      <w:bookmarkStart w:id="290" w:name="_Toc47435207"/>
      <w:bookmarkStart w:id="291" w:name="_Toc105410494"/>
      <w:bookmarkStart w:id="292" w:name="_Toc497898766"/>
      <w:bookmarkStart w:id="293" w:name="_Toc497899474"/>
      <w:bookmarkStart w:id="294" w:name="_Toc497932801"/>
      <w:bookmarkStart w:id="295" w:name="_Toc520578476"/>
      <w:bookmarkStart w:id="296" w:name="_Toc520581013"/>
      <w:bookmarkStart w:id="297" w:name="_Toc520582501"/>
      <w:bookmarkStart w:id="298" w:name="_Toc520814678"/>
      <w:bookmarkStart w:id="299" w:name="_Toc520814834"/>
      <w:bookmarkStart w:id="300" w:name="_Toc520826913"/>
      <w:bookmarkStart w:id="301" w:name="_Toc531810944"/>
      <w:bookmarkStart w:id="302" w:name="_Toc531811074"/>
      <w:bookmarkStart w:id="303" w:name="_Toc532495197"/>
      <w:bookmarkStart w:id="304" w:name="_Toc532666292"/>
      <w:bookmarkStart w:id="305" w:name="_Toc532669066"/>
      <w:bookmarkStart w:id="306" w:name="_Toc532915391"/>
      <w:bookmarkStart w:id="307" w:name="_Toc532915522"/>
      <w:bookmarkStart w:id="308" w:name="_Toc17281792"/>
      <w:bookmarkStart w:id="309" w:name="_Toc17321616"/>
      <w:bookmarkStart w:id="310" w:name="_Toc17353840"/>
      <w:bookmarkStart w:id="311" w:name="_Toc17406683"/>
      <w:bookmarkStart w:id="312" w:name="_Toc17445200"/>
      <w:bookmarkStart w:id="313" w:name="_Toc17445705"/>
      <w:bookmarkStart w:id="314" w:name="_Toc17445841"/>
      <w:bookmarkStart w:id="315" w:name="_Toc17445976"/>
      <w:bookmarkStart w:id="316" w:name="_Toc17446111"/>
      <w:bookmarkStart w:id="317" w:name="_Toc17447307"/>
      <w:bookmarkStart w:id="318" w:name="_Toc17448713"/>
      <w:bookmarkStart w:id="319" w:name="_Toc25424180"/>
      <w:bookmarkStart w:id="320" w:name="_Toc25499540"/>
      <w:bookmarkStart w:id="321" w:name="_Toc25837340"/>
      <w:bookmarkStart w:id="322" w:name="_Toc25840168"/>
      <w:bookmarkStart w:id="323" w:name="_Toc27136754"/>
      <w:bookmarkStart w:id="324" w:name="_Toc27576844"/>
      <w:bookmarkStart w:id="325" w:name="_Toc29555175"/>
      <w:bookmarkStart w:id="326" w:name="_Toc29559608"/>
      <w:bookmarkStart w:id="327" w:name="_Toc29559744"/>
      <w:bookmarkStart w:id="328" w:name="_Toc29559880"/>
      <w:bookmarkStart w:id="329" w:name="_Toc29560015"/>
      <w:bookmarkStart w:id="330" w:name="_Toc29560150"/>
      <w:bookmarkStart w:id="331" w:name="_Toc29630960"/>
      <w:bookmarkStart w:id="332" w:name="_Toc29816634"/>
      <w:bookmarkStart w:id="333" w:name="_Toc30062954"/>
      <w:bookmarkStart w:id="334" w:name="_Toc30063092"/>
      <w:bookmarkStart w:id="335" w:name="_Toc30063228"/>
      <w:bookmarkStart w:id="336" w:name="_Toc30063364"/>
      <w:bookmarkStart w:id="337" w:name="_Toc30063501"/>
      <w:bookmarkStart w:id="338" w:name="_Toc32224393"/>
      <w:bookmarkStart w:id="339" w:name="_Toc32492204"/>
      <w:bookmarkStart w:id="340" w:name="_Toc32495692"/>
      <w:bookmarkStart w:id="341" w:name="_Toc32503458"/>
      <w:bookmarkStart w:id="342" w:name="_Toc45280243"/>
      <w:bookmarkStart w:id="343" w:name="_Toc45280726"/>
      <w:bookmarkStart w:id="344" w:name="_Toc47336830"/>
      <w:bookmarkStart w:id="345" w:name="_Toc47351110"/>
      <w:bookmarkStart w:id="346" w:name="_Toc47356649"/>
      <w:bookmarkStart w:id="347" w:name="_Toc47429472"/>
      <w:bookmarkStart w:id="348" w:name="_Toc47429578"/>
      <w:bookmarkStart w:id="349" w:name="_Toc47435208"/>
      <w:bookmarkStart w:id="350" w:name="_Toc105410495"/>
      <w:bookmarkStart w:id="351" w:name="_Toc267050119"/>
      <w:bookmarkStart w:id="352" w:name="_Toc309576447"/>
      <w:bookmarkStart w:id="353" w:name="_Toc378859625"/>
      <w:bookmarkStart w:id="354" w:name="_Toc440291136"/>
      <w:bookmarkStart w:id="355" w:name="_Toc17448714"/>
      <w:bookmarkStart w:id="356" w:name="_Toc32503459"/>
      <w:bookmarkStart w:id="357" w:name="_Toc47435209"/>
      <w:bookmarkStart w:id="358" w:name="_Toc112667931"/>
      <w:bookmarkStart w:id="359" w:name="_Toc211002796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r w:rsidRPr="005A0164">
        <w:t>Rurociągi i armatura.</w:t>
      </w:r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14:paraId="607CDA3C" w14:textId="77777777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W projektowanej kotłowni występują rurociągi przewodzące następujące media:</w:t>
      </w:r>
    </w:p>
    <w:p w14:paraId="30CD0E95" w14:textId="77777777" w:rsidR="00851757" w:rsidRPr="005A0164" w:rsidRDefault="00851757" w:rsidP="005C59E1">
      <w:pPr>
        <w:widowControl/>
        <w:numPr>
          <w:ilvl w:val="0"/>
          <w:numId w:val="34"/>
        </w:numPr>
        <w:suppressAutoHyphens w:val="0"/>
        <w:spacing w:line="276" w:lineRule="auto"/>
        <w:rPr>
          <w:rFonts w:cs="Arial"/>
        </w:rPr>
      </w:pPr>
      <w:r w:rsidRPr="005A0164">
        <w:rPr>
          <w:rFonts w:cs="Arial"/>
        </w:rPr>
        <w:t>wodę grzewczą niskotemperaturową,</w:t>
      </w:r>
    </w:p>
    <w:p w14:paraId="45B53B5A" w14:textId="77777777" w:rsidR="00851757" w:rsidRPr="005A0164" w:rsidRDefault="00851757" w:rsidP="005C59E1">
      <w:pPr>
        <w:widowControl/>
        <w:numPr>
          <w:ilvl w:val="0"/>
          <w:numId w:val="34"/>
        </w:numPr>
        <w:suppressAutoHyphens w:val="0"/>
        <w:spacing w:line="276" w:lineRule="auto"/>
        <w:rPr>
          <w:rFonts w:cs="Arial"/>
        </w:rPr>
      </w:pPr>
      <w:r w:rsidRPr="005A0164">
        <w:rPr>
          <w:rFonts w:cs="Arial"/>
        </w:rPr>
        <w:t>wodę zmiękczoną,</w:t>
      </w:r>
    </w:p>
    <w:p w14:paraId="54B2C1A3" w14:textId="77777777" w:rsidR="00851757" w:rsidRPr="005A0164" w:rsidRDefault="00851757" w:rsidP="005C59E1">
      <w:pPr>
        <w:widowControl/>
        <w:numPr>
          <w:ilvl w:val="0"/>
          <w:numId w:val="34"/>
        </w:numPr>
        <w:suppressAutoHyphens w:val="0"/>
        <w:spacing w:line="276" w:lineRule="auto"/>
        <w:rPr>
          <w:rFonts w:cs="Arial"/>
        </w:rPr>
      </w:pPr>
      <w:r w:rsidRPr="005A0164">
        <w:rPr>
          <w:rFonts w:cs="Arial"/>
        </w:rPr>
        <w:t>wodę zimną,</w:t>
      </w:r>
    </w:p>
    <w:p w14:paraId="68BB712A" w14:textId="77777777" w:rsidR="00851757" w:rsidRPr="005A0164" w:rsidRDefault="00851757" w:rsidP="005C59E1">
      <w:pPr>
        <w:widowControl/>
        <w:numPr>
          <w:ilvl w:val="0"/>
          <w:numId w:val="34"/>
        </w:numPr>
        <w:suppressAutoHyphens w:val="0"/>
        <w:spacing w:line="276" w:lineRule="auto"/>
        <w:rPr>
          <w:rFonts w:cs="Arial"/>
        </w:rPr>
      </w:pPr>
      <w:r w:rsidRPr="005A0164">
        <w:rPr>
          <w:rFonts w:cs="Arial"/>
        </w:rPr>
        <w:t>kondensat,</w:t>
      </w:r>
    </w:p>
    <w:p w14:paraId="79F1481F" w14:textId="77777777" w:rsidR="00851757" w:rsidRPr="005A0164" w:rsidRDefault="00851757" w:rsidP="005C59E1">
      <w:pPr>
        <w:widowControl/>
        <w:numPr>
          <w:ilvl w:val="0"/>
          <w:numId w:val="34"/>
        </w:numPr>
        <w:suppressAutoHyphens w:val="0"/>
        <w:spacing w:line="276" w:lineRule="auto"/>
        <w:rPr>
          <w:rFonts w:cs="Arial"/>
        </w:rPr>
      </w:pPr>
      <w:r w:rsidRPr="005A0164">
        <w:rPr>
          <w:rFonts w:cs="Arial"/>
        </w:rPr>
        <w:lastRenderedPageBreak/>
        <w:t>kanalizację sanitarną.</w:t>
      </w:r>
    </w:p>
    <w:p w14:paraId="3868D4BC" w14:textId="77777777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 xml:space="preserve">Przewody wody grzewczej wykonać z rur stalowych ocynkowanych lub rur stalowych łączonych przez spawanie. Przewody wody zmiękczonej i wody zimnej wykonać z rur stalowych ocynkowanych łączonych na gwint. Jako armaturę zastosować kurki kulowe oraz </w:t>
      </w:r>
      <w:proofErr w:type="spellStart"/>
      <w:r w:rsidRPr="005A0164">
        <w:rPr>
          <w:rFonts w:cs="Arial"/>
        </w:rPr>
        <w:t>mufowe</w:t>
      </w:r>
      <w:proofErr w:type="spellEnd"/>
      <w:r w:rsidRPr="005A0164">
        <w:rPr>
          <w:rFonts w:cs="Arial"/>
        </w:rPr>
        <w:t>. Podparcia i zawieszenia rurociągów wykonać wg norm branżowych, własnej technologii wykonawcy orurowania względnie. Maksymalne odległości między podparciami w zależności od średnicy nominalnej rurociągów wynoszą:</w:t>
      </w:r>
    </w:p>
    <w:p w14:paraId="28B5F35C" w14:textId="78CC13CA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DN</w:t>
      </w:r>
      <w:r w:rsidR="005A0164" w:rsidRPr="005A0164">
        <w:rPr>
          <w:rFonts w:cs="Arial"/>
        </w:rPr>
        <w:t>15 -</w:t>
      </w:r>
      <w:r w:rsidRPr="005A0164">
        <w:rPr>
          <w:rFonts w:cs="Arial"/>
        </w:rPr>
        <w:t xml:space="preserve"> 1,50m</w:t>
      </w:r>
    </w:p>
    <w:p w14:paraId="6745D9B3" w14:textId="4820155B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DN</w:t>
      </w:r>
      <w:r w:rsidR="005A0164" w:rsidRPr="005A0164">
        <w:rPr>
          <w:rFonts w:cs="Arial"/>
        </w:rPr>
        <w:t>20 -</w:t>
      </w:r>
      <w:r w:rsidRPr="005A0164">
        <w:rPr>
          <w:rFonts w:cs="Arial"/>
        </w:rPr>
        <w:t xml:space="preserve"> 1,8 m</w:t>
      </w:r>
    </w:p>
    <w:p w14:paraId="7DBD9A97" w14:textId="11E03055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DN</w:t>
      </w:r>
      <w:r w:rsidR="005A0164" w:rsidRPr="005A0164">
        <w:rPr>
          <w:rFonts w:cs="Arial"/>
        </w:rPr>
        <w:t>25 -</w:t>
      </w:r>
      <w:r w:rsidRPr="005A0164">
        <w:rPr>
          <w:rFonts w:cs="Arial"/>
        </w:rPr>
        <w:t xml:space="preserve"> 2,10 m</w:t>
      </w:r>
    </w:p>
    <w:p w14:paraId="6DE088A4" w14:textId="4A64D5EB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DN</w:t>
      </w:r>
      <w:r w:rsidR="005A0164" w:rsidRPr="005A0164">
        <w:rPr>
          <w:rFonts w:cs="Arial"/>
        </w:rPr>
        <w:t>32 -</w:t>
      </w:r>
      <w:r w:rsidRPr="005A0164">
        <w:rPr>
          <w:rFonts w:cs="Arial"/>
        </w:rPr>
        <w:t xml:space="preserve"> 2,40 m</w:t>
      </w:r>
    </w:p>
    <w:p w14:paraId="59E6EA19" w14:textId="649CDD5C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DN</w:t>
      </w:r>
      <w:r w:rsidR="005A0164" w:rsidRPr="005A0164">
        <w:rPr>
          <w:rFonts w:cs="Arial"/>
        </w:rPr>
        <w:t>40 -</w:t>
      </w:r>
      <w:r w:rsidRPr="005A0164">
        <w:rPr>
          <w:rFonts w:cs="Arial"/>
        </w:rPr>
        <w:t xml:space="preserve"> 2,60 m</w:t>
      </w:r>
    </w:p>
    <w:p w14:paraId="0AAF97ED" w14:textId="1956F75E" w:rsidR="00851757" w:rsidRPr="005A0164" w:rsidRDefault="00851757" w:rsidP="00851757">
      <w:pPr>
        <w:spacing w:line="276" w:lineRule="auto"/>
        <w:rPr>
          <w:rFonts w:cs="Arial"/>
        </w:rPr>
      </w:pPr>
      <w:r w:rsidRPr="005A0164">
        <w:rPr>
          <w:rFonts w:cs="Arial"/>
        </w:rPr>
        <w:t>DN</w:t>
      </w:r>
      <w:r w:rsidR="005A0164" w:rsidRPr="005A0164">
        <w:rPr>
          <w:rFonts w:cs="Arial"/>
        </w:rPr>
        <w:t>50 -</w:t>
      </w:r>
      <w:r w:rsidRPr="005A0164">
        <w:rPr>
          <w:rFonts w:cs="Arial"/>
        </w:rPr>
        <w:t xml:space="preserve"> 3,00 m</w:t>
      </w:r>
    </w:p>
    <w:p w14:paraId="0D642695" w14:textId="77777777" w:rsidR="00851757" w:rsidRPr="005A0164" w:rsidRDefault="00851757" w:rsidP="005C59E1">
      <w:pPr>
        <w:pStyle w:val="Nagwek3"/>
        <w:spacing w:line="276" w:lineRule="auto"/>
      </w:pPr>
      <w:bookmarkStart w:id="360" w:name="_Toc378859627"/>
      <w:bookmarkStart w:id="361" w:name="_Toc440291138"/>
      <w:bookmarkStart w:id="362" w:name="_Toc17448715"/>
      <w:bookmarkStart w:id="363" w:name="_Toc32503460"/>
      <w:bookmarkStart w:id="364" w:name="_Toc47435210"/>
      <w:bookmarkStart w:id="365" w:name="_Toc112667932"/>
      <w:bookmarkStart w:id="366" w:name="_Toc211002797"/>
      <w:r w:rsidRPr="005A0164">
        <w:t>Warunki montażu.</w:t>
      </w:r>
      <w:bookmarkEnd w:id="360"/>
      <w:bookmarkEnd w:id="361"/>
      <w:bookmarkEnd w:id="362"/>
      <w:bookmarkEnd w:id="363"/>
      <w:bookmarkEnd w:id="364"/>
      <w:bookmarkEnd w:id="365"/>
      <w:bookmarkEnd w:id="366"/>
    </w:p>
    <w:p w14:paraId="05E28D85" w14:textId="5628E08B" w:rsidR="00851757" w:rsidRPr="005A0164" w:rsidRDefault="00851757" w:rsidP="00851757">
      <w:pPr>
        <w:spacing w:line="276" w:lineRule="auto"/>
      </w:pPr>
      <w:r w:rsidRPr="005A0164">
        <w:rPr>
          <w:rFonts w:cs="Arial"/>
        </w:rPr>
        <w:t xml:space="preserve">Wszystkie urządzenia kotłowni należy zmontować zgodnie </w:t>
      </w:r>
      <w:proofErr w:type="gramStart"/>
      <w:r w:rsidRPr="005A0164">
        <w:rPr>
          <w:rFonts w:cs="Arial"/>
        </w:rPr>
        <w:t>z  instrukcjami</w:t>
      </w:r>
      <w:proofErr w:type="gramEnd"/>
      <w:r w:rsidRPr="005A0164">
        <w:rPr>
          <w:rFonts w:cs="Arial"/>
        </w:rPr>
        <w:t xml:space="preserve"> fabrycznymi DTR, które równocześnie określają warunki odbioru i eksploatacji tych urządzeń. Całość robót montażowych musi być wykonana zgodnie z obowiązującymi przepisami, normami oraz „Warunkami technicznymi wykonania i odbioru robót budowlano-montażowych”.</w:t>
      </w:r>
    </w:p>
    <w:p w14:paraId="594860D0" w14:textId="10C91208" w:rsidR="0019390A" w:rsidRPr="005A0164" w:rsidRDefault="000E7F48" w:rsidP="0019390A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367" w:name="_Toc494956964"/>
      <w:bookmarkStart w:id="368" w:name="_Toc8416757"/>
      <w:bookmarkStart w:id="369" w:name="_Toc8417306"/>
      <w:bookmarkStart w:id="370" w:name="_Toc211002798"/>
      <w:r w:rsidRPr="005A0164">
        <w:rPr>
          <w:rFonts w:cstheme="minorHAnsi"/>
        </w:rPr>
        <w:t>I</w:t>
      </w:r>
      <w:r w:rsidR="0019390A" w:rsidRPr="005A0164">
        <w:rPr>
          <w:rFonts w:cstheme="minorHAnsi"/>
        </w:rPr>
        <w:t>NSTALACJA GAZU</w:t>
      </w:r>
      <w:bookmarkEnd w:id="367"/>
      <w:bookmarkEnd w:id="368"/>
      <w:bookmarkEnd w:id="369"/>
      <w:bookmarkEnd w:id="370"/>
    </w:p>
    <w:p w14:paraId="48B6FF40" w14:textId="77777777" w:rsidR="0019390A" w:rsidRPr="005A0164" w:rsidRDefault="0019390A" w:rsidP="0019390A">
      <w:pPr>
        <w:pStyle w:val="Nagwek2"/>
        <w:numPr>
          <w:ilvl w:val="1"/>
          <w:numId w:val="2"/>
        </w:numPr>
        <w:spacing w:line="276" w:lineRule="auto"/>
      </w:pPr>
      <w:bookmarkStart w:id="371" w:name="_Toc494956965"/>
      <w:bookmarkStart w:id="372" w:name="_Toc8416758"/>
      <w:bookmarkStart w:id="373" w:name="_Toc8417307"/>
      <w:bookmarkStart w:id="374" w:name="_Toc211002799"/>
      <w:r w:rsidRPr="005A0164">
        <w:t>Urządzenia zasilane gazem</w:t>
      </w:r>
      <w:bookmarkEnd w:id="371"/>
      <w:bookmarkEnd w:id="372"/>
      <w:bookmarkEnd w:id="373"/>
      <w:bookmarkEnd w:id="374"/>
    </w:p>
    <w:p w14:paraId="2F6B2579" w14:textId="5D225551" w:rsidR="0019390A" w:rsidRPr="005A0164" w:rsidRDefault="0019390A" w:rsidP="00851757">
      <w:pPr>
        <w:tabs>
          <w:tab w:val="left" w:pos="1302"/>
        </w:tabs>
        <w:spacing w:line="276" w:lineRule="auto"/>
      </w:pPr>
      <w:r w:rsidRPr="005A0164">
        <w:t>Gaz dostarczony będzie dla za</w:t>
      </w:r>
      <w:r w:rsidR="00BD0CBE" w:rsidRPr="005A0164">
        <w:t>o</w:t>
      </w:r>
      <w:r w:rsidRPr="005A0164">
        <w:t xml:space="preserve">patrzenia </w:t>
      </w:r>
      <w:r w:rsidR="005A0164" w:rsidRPr="005A0164">
        <w:t>stojącego kotła gazowego</w:t>
      </w:r>
      <w:r w:rsidRPr="005A0164">
        <w:t xml:space="preserve"> o mocy </w:t>
      </w:r>
      <w:r w:rsidR="005A0164" w:rsidRPr="005A0164">
        <w:t>100</w:t>
      </w:r>
      <w:r w:rsidRPr="005A0164">
        <w:t xml:space="preserve">kW. </w:t>
      </w:r>
      <w:r w:rsidR="005A0164" w:rsidRPr="005A0164">
        <w:t>Kocioł</w:t>
      </w:r>
      <w:r w:rsidRPr="005A0164">
        <w:t xml:space="preserve"> zamontowan</w:t>
      </w:r>
      <w:r w:rsidR="005A0164" w:rsidRPr="005A0164">
        <w:t>y</w:t>
      </w:r>
      <w:r w:rsidRPr="005A0164">
        <w:t xml:space="preserve"> będ</w:t>
      </w:r>
      <w:r w:rsidR="005A0164" w:rsidRPr="005A0164">
        <w:t>zie</w:t>
      </w:r>
      <w:r w:rsidRPr="005A0164">
        <w:t xml:space="preserve"> w kotłowni zlokalizowanej </w:t>
      </w:r>
      <w:r w:rsidR="005A0164" w:rsidRPr="005A0164">
        <w:t>na parterze</w:t>
      </w:r>
      <w:r w:rsidRPr="005A0164">
        <w:t xml:space="preserve">. </w:t>
      </w:r>
    </w:p>
    <w:p w14:paraId="0B144718" w14:textId="77777777" w:rsidR="0019390A" w:rsidRPr="005A0164" w:rsidRDefault="0019390A" w:rsidP="0019390A">
      <w:pPr>
        <w:pStyle w:val="Nagwek2"/>
        <w:numPr>
          <w:ilvl w:val="1"/>
          <w:numId w:val="2"/>
        </w:numPr>
        <w:spacing w:line="276" w:lineRule="auto"/>
      </w:pPr>
      <w:bookmarkStart w:id="375" w:name="_Toc494956966"/>
      <w:bookmarkStart w:id="376" w:name="_Toc8416759"/>
      <w:bookmarkStart w:id="377" w:name="_Toc8417308"/>
      <w:bookmarkStart w:id="378" w:name="_Toc211002800"/>
      <w:r w:rsidRPr="005A0164">
        <w:t>Opis projektowanej instalacji gazowej</w:t>
      </w:r>
      <w:bookmarkEnd w:id="375"/>
      <w:bookmarkEnd w:id="376"/>
      <w:bookmarkEnd w:id="377"/>
      <w:bookmarkEnd w:id="378"/>
    </w:p>
    <w:p w14:paraId="23F82416" w14:textId="52FDBAF5" w:rsidR="0019390A" w:rsidRPr="005A0164" w:rsidRDefault="00BB6108" w:rsidP="00BD0CBE">
      <w:pPr>
        <w:tabs>
          <w:tab w:val="left" w:pos="1302"/>
        </w:tabs>
        <w:spacing w:line="276" w:lineRule="auto"/>
        <w:rPr>
          <w:color w:val="0070C0"/>
        </w:rPr>
      </w:pPr>
      <w:r w:rsidRPr="005A0164">
        <w:t xml:space="preserve">Do budynku należy doprowadzić instalację LPG. Instalacja LPG prowadzona na zewnątrz została ujęta w opracowaniu instalacji zewnętrznych. Przyłącze należy doprowadzić do wolnostojącej szafki gazowej. Lokalizacja szafki gazowej pokazano w części graficznej opracowania. </w:t>
      </w:r>
      <w:r w:rsidR="00516B75" w:rsidRPr="005A0164">
        <w:t xml:space="preserve">W szafkach gazowej należy zamontować szafka gazowa z kurkiem głównym, reduktorem II stopnia </w:t>
      </w:r>
      <w:r w:rsidR="00516B75" w:rsidRPr="005A0164">
        <w:br/>
        <w:t>i gazomierzem</w:t>
      </w:r>
      <w:r w:rsidRPr="005A0164">
        <w:t>. Na elewacji budynku należy zabudować dodatkową szafkę na zawór elektromagnetyczny MAG-3 wraz z zaworem odcinającym.  Instalację w kotłowni prowadzić nad posadzką ok. 0,5m, a następnie doprowadzić do kotłów gazowych. Przebieg trasy instalacji oraz lokalizacja skrzynek pokazana jest w części graficznej opracowania. Przy dojściu do kotłów należy zamontować filtr i zawór do gazu</w:t>
      </w:r>
      <w:r w:rsidR="0019390A" w:rsidRPr="005A0164">
        <w:t>.</w:t>
      </w:r>
      <w:r w:rsidR="0019390A" w:rsidRPr="005A0164">
        <w:rPr>
          <w:color w:val="0070C0"/>
        </w:rPr>
        <w:t xml:space="preserve">  </w:t>
      </w:r>
    </w:p>
    <w:p w14:paraId="1C5BD254" w14:textId="77777777" w:rsidR="0019390A" w:rsidRPr="005A0164" w:rsidRDefault="0019390A" w:rsidP="0019390A">
      <w:pPr>
        <w:pStyle w:val="Nagwek2"/>
        <w:numPr>
          <w:ilvl w:val="1"/>
          <w:numId w:val="2"/>
        </w:numPr>
        <w:spacing w:line="276" w:lineRule="auto"/>
      </w:pPr>
      <w:bookmarkStart w:id="379" w:name="_Toc494956967"/>
      <w:bookmarkStart w:id="380" w:name="_Toc8416760"/>
      <w:bookmarkStart w:id="381" w:name="_Toc8417309"/>
      <w:bookmarkStart w:id="382" w:name="_Toc211002801"/>
      <w:r w:rsidRPr="005A0164">
        <w:t>System bezpieczeństwa gazowego</w:t>
      </w:r>
      <w:bookmarkEnd w:id="379"/>
      <w:bookmarkEnd w:id="380"/>
      <w:bookmarkEnd w:id="381"/>
      <w:bookmarkEnd w:id="382"/>
    </w:p>
    <w:p w14:paraId="6B5CDB0F" w14:textId="77777777" w:rsidR="00BB6108" w:rsidRPr="005A0164" w:rsidRDefault="00BB6108" w:rsidP="00BB6108">
      <w:pPr>
        <w:spacing w:line="276" w:lineRule="auto"/>
      </w:pPr>
      <w:bookmarkStart w:id="383" w:name="_Hlk175836801"/>
      <w:r w:rsidRPr="005A0164">
        <w:t xml:space="preserve">W celu zabezpieczenia kotłowni przed niekontrolowanym wypływem gazu LPG z instalacji gazowej, przewiduje się montaż aktywnego sytemu bezpieczeństwa gazowego. </w:t>
      </w:r>
      <w:bookmarkEnd w:id="383"/>
      <w:r w:rsidRPr="005A0164">
        <w:t>W skład systemu wchodzi, składającego się z:</w:t>
      </w:r>
    </w:p>
    <w:p w14:paraId="644CB493" w14:textId="77777777" w:rsidR="00BB6108" w:rsidRPr="005A0164" w:rsidRDefault="00BB6108" w:rsidP="00BB6108">
      <w:pPr>
        <w:spacing w:line="276" w:lineRule="auto"/>
      </w:pPr>
      <w:r w:rsidRPr="005A0164">
        <w:t xml:space="preserve">- moduł alarmowy, współpraca z 1 detektorem, wyjście sterujące zaworem, 230V z podtrzymaniem zasilania, </w:t>
      </w:r>
    </w:p>
    <w:p w14:paraId="6DB85B6B" w14:textId="77777777" w:rsidR="00BB6108" w:rsidRPr="005A0164" w:rsidRDefault="00BB6108" w:rsidP="00BB6108">
      <w:pPr>
        <w:spacing w:line="276" w:lineRule="auto"/>
      </w:pPr>
      <w:r w:rsidRPr="005A0164">
        <w:t>- rozłącznik instalacyjny do systemów opartych o moduły alarmowe</w:t>
      </w:r>
    </w:p>
    <w:p w14:paraId="549806EA" w14:textId="77777777" w:rsidR="00BB6108" w:rsidRPr="005A0164" w:rsidRDefault="00BB6108" w:rsidP="00BB6108">
      <w:pPr>
        <w:spacing w:line="276" w:lineRule="auto"/>
      </w:pPr>
      <w:r w:rsidRPr="005A0164">
        <w:t>- detektor LPG, sensor półprzewodnikowy; kalibracja 10/30% DGW</w:t>
      </w:r>
    </w:p>
    <w:p w14:paraId="674E2056" w14:textId="77777777" w:rsidR="00BB6108" w:rsidRPr="005A0164" w:rsidRDefault="00BB6108" w:rsidP="00BB6108">
      <w:pPr>
        <w:spacing w:line="276" w:lineRule="auto"/>
      </w:pPr>
      <w:r w:rsidRPr="005A0164">
        <w:lastRenderedPageBreak/>
        <w:t>- sygnalizator optyczno-akustyczny, wyciszenie 105-70dB/1m, IP54, zasilanie 12V</w:t>
      </w:r>
    </w:p>
    <w:p w14:paraId="3B3B8192" w14:textId="77777777" w:rsidR="00BB6108" w:rsidRPr="005A0164" w:rsidRDefault="00BB6108" w:rsidP="00BB6108">
      <w:pPr>
        <w:spacing w:line="276" w:lineRule="auto"/>
      </w:pPr>
      <w:r w:rsidRPr="005A0164">
        <w:t>- zawór elektromagnetyczny klapowy kołnierzowy, wersja [</w:t>
      </w:r>
      <w:proofErr w:type="spellStart"/>
      <w:r w:rsidRPr="005A0164">
        <w:t>WEx</w:t>
      </w:r>
      <w:proofErr w:type="spellEnd"/>
      <w:r w:rsidRPr="005A0164">
        <w:t xml:space="preserve">], przyłącze DN50, korpus DN50, ciśnienie nominalne 0,5MPa, Ex </w:t>
      </w:r>
    </w:p>
    <w:p w14:paraId="376D6EE3" w14:textId="74E6A151" w:rsidR="0019390A" w:rsidRPr="005A0164" w:rsidRDefault="00BB6108" w:rsidP="00BB6108">
      <w:pPr>
        <w:spacing w:line="276" w:lineRule="auto"/>
      </w:pPr>
      <w:r w:rsidRPr="005A0164">
        <w:t>Czujnik gazu LPG należy umieścić po stronie wywiewnej wentylacji nad podłogą, tak aby powierzchnia wlotu gazu do czujnika znajdowała się na wysokości 15-30cm od podłogi, a czujnik w odległości 1m od boku kotła. W momencie stwierdzenia przez czujniki wypływu gazu do pomieszczenia kotłowni, system automatycznie odetnie instalację gazową zamykając elektrozawór w skrzynce gazowej i zasygnalizuje to sygnalizatorem optyczno-akustycznym umieszczony nad drzwiami kotłowni. Dla ponownego uruchomienia instalacji gazowej konieczne jest ręczne otwarcie zaworu</w:t>
      </w:r>
      <w:r w:rsidR="0019390A" w:rsidRPr="005A0164">
        <w:t>.</w:t>
      </w:r>
    </w:p>
    <w:p w14:paraId="52C9D3C6" w14:textId="77777777" w:rsidR="0019390A" w:rsidRPr="005A0164" w:rsidRDefault="0019390A" w:rsidP="00F63390">
      <w:pPr>
        <w:pStyle w:val="Nagwek2"/>
        <w:numPr>
          <w:ilvl w:val="1"/>
          <w:numId w:val="2"/>
        </w:numPr>
        <w:spacing w:line="276" w:lineRule="auto"/>
      </w:pPr>
      <w:bookmarkStart w:id="384" w:name="_Toc494956968"/>
      <w:bookmarkStart w:id="385" w:name="_Toc8416761"/>
      <w:bookmarkStart w:id="386" w:name="_Toc8417310"/>
      <w:bookmarkStart w:id="387" w:name="_Toc211002802"/>
      <w:r w:rsidRPr="005A0164">
        <w:t>Wykonanie instalacji gazowej.</w:t>
      </w:r>
      <w:bookmarkEnd w:id="384"/>
      <w:bookmarkEnd w:id="385"/>
      <w:bookmarkEnd w:id="386"/>
      <w:bookmarkEnd w:id="387"/>
    </w:p>
    <w:p w14:paraId="23CE26C7" w14:textId="10E0F52A" w:rsidR="0019390A" w:rsidRPr="005A0164" w:rsidRDefault="0019390A" w:rsidP="00F63390">
      <w:pPr>
        <w:tabs>
          <w:tab w:val="left" w:pos="1302"/>
        </w:tabs>
        <w:spacing w:line="276" w:lineRule="auto"/>
      </w:pPr>
      <w:bookmarkStart w:id="388" w:name="_Hlk175836759"/>
      <w:r w:rsidRPr="005A0164">
        <w:t xml:space="preserve">Instalację gazową należy wykonać z rur stalowych czarnych bez szwu gat. R lub R35 łączonych przez spawanie (zgodnie z PN-80/H-74219). </w:t>
      </w:r>
      <w:bookmarkEnd w:id="388"/>
      <w:r w:rsidRPr="005A0164">
        <w:t xml:space="preserve">Przewody instalacji wewnętrznej należy prowadzić po powierzchni ścian. Przy przejściu przez przegrody budowlane przewody należy prowadzić w rurach ochronnych. Przewody poziome prowadzić w odległości co najmniej 0,1 m powyżej innych przewodów instalacyjnych. Przy skrzyżowaniu minimalna odległość wynosi 20mm. Przewody poziome i </w:t>
      </w:r>
      <w:r w:rsidR="005A0164" w:rsidRPr="005A0164">
        <w:t>pionowe zaprojektowano</w:t>
      </w:r>
      <w:r w:rsidRPr="005A0164">
        <w:t xml:space="preserve"> w odległości 0.2 m od ścian i stropów. Mocowanie rurociągów uchwytami metalowymi. Odległość uchwytów maksymalnie 1,5 m dla rur poziomych i 2,5 m dla rur pionowych. Jako armaturę odcinającą należy stosować kurki sferyczne (kulowe). Wszystkie zastosowane materiały, armatury i urządzenia muszą być dopuszczone do stosowania w budownictwie i posiadać certyfikaty na znak bezpieczeństwa lub deklarację albo certyfikat zgodności z PN lub aprobatę techniczną oraz podaną na korpusie zaworu nazwę producenta, średnicę nominalną, ciśnienie nominalne lub maksymalne ciśnienie pracy. Każde podejście do urządzenia gazowego winno być zakończone kurkiem odcinającym zainstalowanym w miejscu łatwo dostępnym. </w:t>
      </w:r>
    </w:p>
    <w:p w14:paraId="135BC16C" w14:textId="4E01FDC3" w:rsidR="00981A7B" w:rsidRPr="003F6179" w:rsidRDefault="00981A7B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389" w:name="_Toc211002803"/>
      <w:bookmarkEnd w:id="97"/>
      <w:bookmarkEnd w:id="98"/>
      <w:bookmarkEnd w:id="99"/>
      <w:bookmarkEnd w:id="100"/>
      <w:bookmarkEnd w:id="101"/>
      <w:r w:rsidRPr="003F6179">
        <w:rPr>
          <w:rFonts w:cstheme="minorHAnsi"/>
        </w:rPr>
        <w:t>INSTALACJA WENTYLACJI MECHANICZNEJ WYWIEWNEJ NISKOCIŚNIENIOWEJ</w:t>
      </w:r>
      <w:bookmarkEnd w:id="81"/>
      <w:bookmarkEnd w:id="82"/>
      <w:bookmarkEnd w:id="389"/>
    </w:p>
    <w:p w14:paraId="42181417" w14:textId="77777777" w:rsidR="00981A7B" w:rsidRPr="003F6179" w:rsidRDefault="00981A7B" w:rsidP="00A046C4">
      <w:pPr>
        <w:pStyle w:val="Nagwek2"/>
        <w:numPr>
          <w:ilvl w:val="1"/>
          <w:numId w:val="2"/>
        </w:numPr>
        <w:spacing w:line="276" w:lineRule="auto"/>
      </w:pPr>
      <w:bookmarkStart w:id="390" w:name="__RefHeading__2287_1704093062"/>
      <w:bookmarkStart w:id="391" w:name="_Toc448047258"/>
      <w:bookmarkStart w:id="392" w:name="_Toc532817253"/>
      <w:bookmarkStart w:id="393" w:name="_Toc211002804"/>
      <w:r w:rsidRPr="003F6179">
        <w:t>Opis techniczny projektowanych rozwiązań</w:t>
      </w:r>
      <w:bookmarkEnd w:id="390"/>
      <w:bookmarkEnd w:id="391"/>
      <w:bookmarkEnd w:id="392"/>
      <w:bookmarkEnd w:id="393"/>
    </w:p>
    <w:p w14:paraId="30C7979D" w14:textId="77777777" w:rsidR="00981A7B" w:rsidRPr="003F6179" w:rsidRDefault="00981A7B" w:rsidP="00D52A60">
      <w:pPr>
        <w:pStyle w:val="Nagwek3"/>
        <w:spacing w:line="276" w:lineRule="auto"/>
      </w:pPr>
      <w:bookmarkStart w:id="394" w:name="_Toc448047259"/>
      <w:bookmarkStart w:id="395" w:name="_Toc532817254"/>
      <w:bookmarkStart w:id="396" w:name="_Toc211002805"/>
      <w:r w:rsidRPr="003F6179">
        <w:t>Pomieszczenia mieszkalne.</w:t>
      </w:r>
      <w:bookmarkEnd w:id="394"/>
      <w:bookmarkEnd w:id="395"/>
      <w:bookmarkEnd w:id="396"/>
    </w:p>
    <w:p w14:paraId="74103308" w14:textId="6E234655" w:rsidR="00981A7B" w:rsidRPr="003F6179" w:rsidRDefault="00981A7B" w:rsidP="00D52A60">
      <w:pPr>
        <w:spacing w:line="276" w:lineRule="auto"/>
      </w:pPr>
      <w:bookmarkStart w:id="397" w:name="_Hlk175836833"/>
      <w:r w:rsidRPr="003F6179">
        <w:t xml:space="preserve">Dopływ powietrza zewnętrznego do mieszkań odbywać będzie się poprzez okienne nawiewniki okienne (o przepływie 7-28m3/h) przy różnicy ciśnień 10Pa. </w:t>
      </w:r>
      <w:bookmarkEnd w:id="397"/>
      <w:r w:rsidRPr="003F6179">
        <w:t xml:space="preserve">Zaleca się, aby przepływ powietrza z pokojów do pozostałych pomieszczeń realizowany był poprzez szczelinę między dolną krawędzią drzwi a podłogą. Przekrój netto szczelin powinien wynosić co najmniej 80 cm². Drzwi do kuchni oraz łazienek w dolnej części powinny posiadać otwory o sumarycznym przekroju nie mniejszym niż 220 cm² netto każde dla dopływu powietrza. </w:t>
      </w:r>
      <w:bookmarkStart w:id="398" w:name="_Hlk175836927"/>
      <w:r w:rsidRPr="003F6179">
        <w:t xml:space="preserve">Wyciąg powietrza z kuchni, łazienek realizowany będzie za pomocą kratek wyciągowych. Na dachu na wyprowadzonym należy zamontować wentylatory wyciągowe dla wentylacji niskociśnieniowej. </w:t>
      </w:r>
      <w:bookmarkStart w:id="399" w:name="_Hlk175837192"/>
      <w:bookmarkEnd w:id="398"/>
      <w:r w:rsidRPr="003F6179">
        <w:t>Przed wentylatorami zamontować tłumiki akustyczne.</w:t>
      </w:r>
      <w:bookmarkEnd w:id="399"/>
      <w:r w:rsidRPr="003F6179">
        <w:t xml:space="preserve"> W pomieszczeniach kuchni przewidziano możliwość podłączenia okapów do wspólnych pionów wentylacyjnych. Podłączenia muszą być wyposażone w klapy zwrotne</w:t>
      </w:r>
      <w:r w:rsidR="002855AF" w:rsidRPr="003F6179">
        <w:t xml:space="preserve"> oraz regulatory przepływu o maksymalnej wydajności 190 m3</w:t>
      </w:r>
      <w:r w:rsidR="005A0164">
        <w:t>/</w:t>
      </w:r>
      <w:r w:rsidR="002855AF" w:rsidRPr="003F6179">
        <w:t>h</w:t>
      </w:r>
      <w:r w:rsidRPr="003F6179">
        <w:t>. Wyrzut powietrza realizowany będzie poprzez wyrzutnie dachowe.</w:t>
      </w:r>
    </w:p>
    <w:p w14:paraId="2C82A14F" w14:textId="4F6EA501" w:rsidR="00A14079" w:rsidRPr="003F6179" w:rsidRDefault="001255EE" w:rsidP="00D52A60">
      <w:pPr>
        <w:spacing w:line="276" w:lineRule="auto"/>
      </w:pPr>
      <w:r w:rsidRPr="003F6179">
        <w:lastRenderedPageBreak/>
        <w:t>Zestawienia urządzeń wchodzących w skład systemu wentylacji:</w:t>
      </w:r>
    </w:p>
    <w:p w14:paraId="2A7320A7" w14:textId="77777777" w:rsidR="00A14079" w:rsidRPr="003F6179" w:rsidRDefault="00A14079" w:rsidP="00D52A60">
      <w:pPr>
        <w:spacing w:line="276" w:lineRule="auto"/>
      </w:pPr>
    </w:p>
    <w:p w14:paraId="1DB86F0D" w14:textId="564F74E6" w:rsidR="001255EE" w:rsidRPr="003F6179" w:rsidRDefault="001255EE" w:rsidP="00D52A60">
      <w:pPr>
        <w:spacing w:line="276" w:lineRule="auto"/>
      </w:pPr>
      <w:r w:rsidRPr="003F6179">
        <w:rPr>
          <w:b/>
          <w:bCs/>
        </w:rPr>
        <w:t>Pion</w:t>
      </w:r>
      <w:r w:rsidR="00A14079" w:rsidRPr="003F6179">
        <w:rPr>
          <w:b/>
          <w:bCs/>
        </w:rPr>
        <w:t xml:space="preserve"> Ø </w:t>
      </w:r>
      <w:r w:rsidR="00740068" w:rsidRPr="003F6179">
        <w:rPr>
          <w:b/>
          <w:bCs/>
        </w:rPr>
        <w:t>125</w:t>
      </w:r>
      <w:r w:rsidR="005A0164" w:rsidRPr="003F6179">
        <w:rPr>
          <w:b/>
          <w:bCs/>
        </w:rPr>
        <w:t>mm - „</w:t>
      </w:r>
      <w:r w:rsidRPr="003F6179">
        <w:rPr>
          <w:b/>
          <w:bCs/>
        </w:rPr>
        <w:t>Wyciąg z kuchnia”</w:t>
      </w:r>
    </w:p>
    <w:p w14:paraId="47890B08" w14:textId="5A36E963" w:rsidR="001255EE" w:rsidRPr="003F6179" w:rsidRDefault="001255EE" w:rsidP="00D52A60">
      <w:pPr>
        <w:spacing w:line="276" w:lineRule="auto"/>
      </w:pPr>
      <w:r w:rsidRPr="003F6179">
        <w:t xml:space="preserve">Kratka wyciągowa </w:t>
      </w:r>
    </w:p>
    <w:p w14:paraId="188581EF" w14:textId="05C7B9FE" w:rsidR="001255EE" w:rsidRPr="003F6179" w:rsidRDefault="001255EE" w:rsidP="00D52A60">
      <w:pPr>
        <w:spacing w:line="276" w:lineRule="auto"/>
      </w:pPr>
      <w:r w:rsidRPr="003F6179">
        <w:t xml:space="preserve">Tłumik akustyczny </w:t>
      </w:r>
    </w:p>
    <w:p w14:paraId="54D66006" w14:textId="5A1CE933" w:rsidR="001255EE" w:rsidRPr="003F6179" w:rsidRDefault="001255EE" w:rsidP="00D52A60">
      <w:pPr>
        <w:spacing w:line="276" w:lineRule="auto"/>
      </w:pPr>
      <w:r w:rsidRPr="003F6179">
        <w:t xml:space="preserve">Wentylator </w:t>
      </w:r>
      <w:r w:rsidR="00740068" w:rsidRPr="003F6179">
        <w:t>kanałowy</w:t>
      </w:r>
    </w:p>
    <w:p w14:paraId="253235E4" w14:textId="6E2C6E79" w:rsidR="00C91F8D" w:rsidRPr="003F6179" w:rsidRDefault="001255EE" w:rsidP="00D52A60">
      <w:pPr>
        <w:spacing w:line="276" w:lineRule="auto"/>
      </w:pPr>
      <w:r w:rsidRPr="003F6179">
        <w:t xml:space="preserve">Tłumik akustyczny pod wentylatorem </w:t>
      </w:r>
    </w:p>
    <w:p w14:paraId="7EC2C330" w14:textId="2C24E752" w:rsidR="001255EE" w:rsidRPr="003F6179" w:rsidRDefault="00A14079" w:rsidP="00D52A60">
      <w:pPr>
        <w:spacing w:line="276" w:lineRule="auto"/>
      </w:pPr>
      <w:r w:rsidRPr="003F6179">
        <w:rPr>
          <w:b/>
          <w:bCs/>
        </w:rPr>
        <w:t>Pion Ø</w:t>
      </w:r>
      <w:r w:rsidR="00740068" w:rsidRPr="003F6179">
        <w:rPr>
          <w:b/>
          <w:bCs/>
        </w:rPr>
        <w:t>125</w:t>
      </w:r>
      <w:r w:rsidRPr="003F6179">
        <w:rPr>
          <w:b/>
          <w:bCs/>
        </w:rPr>
        <w:t xml:space="preserve"> </w:t>
      </w:r>
      <w:r w:rsidR="005A0164" w:rsidRPr="003F6179">
        <w:rPr>
          <w:b/>
          <w:bCs/>
        </w:rPr>
        <w:t>mm - „</w:t>
      </w:r>
      <w:r w:rsidR="001255EE" w:rsidRPr="003F6179">
        <w:rPr>
          <w:b/>
          <w:bCs/>
        </w:rPr>
        <w:t>Wyciąg z WC”</w:t>
      </w:r>
    </w:p>
    <w:p w14:paraId="3C93295F" w14:textId="77777777" w:rsidR="008666AE" w:rsidRPr="003F6179" w:rsidRDefault="008666AE" w:rsidP="00D52A60">
      <w:pPr>
        <w:spacing w:line="276" w:lineRule="auto"/>
      </w:pPr>
      <w:r w:rsidRPr="003F6179">
        <w:t xml:space="preserve">Kratka wyciągowa </w:t>
      </w:r>
    </w:p>
    <w:p w14:paraId="74A6EC70" w14:textId="77777777" w:rsidR="008666AE" w:rsidRPr="003F6179" w:rsidRDefault="008666AE" w:rsidP="00D52A60">
      <w:pPr>
        <w:spacing w:line="276" w:lineRule="auto"/>
      </w:pPr>
      <w:r w:rsidRPr="003F6179">
        <w:t xml:space="preserve">Tłumik akustyczny </w:t>
      </w:r>
    </w:p>
    <w:p w14:paraId="42C9771A" w14:textId="7B58D855" w:rsidR="008666AE" w:rsidRPr="003F6179" w:rsidRDefault="008666AE" w:rsidP="00D52A60">
      <w:pPr>
        <w:spacing w:line="276" w:lineRule="auto"/>
      </w:pPr>
      <w:r w:rsidRPr="003F6179">
        <w:t xml:space="preserve">Wentylator </w:t>
      </w:r>
      <w:r w:rsidR="00740068" w:rsidRPr="003F6179">
        <w:t>kanałowy</w:t>
      </w:r>
    </w:p>
    <w:p w14:paraId="45EB085F" w14:textId="77777777" w:rsidR="008666AE" w:rsidRPr="003F6179" w:rsidRDefault="008666AE" w:rsidP="00D52A60">
      <w:pPr>
        <w:spacing w:line="276" w:lineRule="auto"/>
      </w:pPr>
      <w:r w:rsidRPr="003F6179">
        <w:t xml:space="preserve">Tłumik akustyczny pod wentylatorem </w:t>
      </w:r>
    </w:p>
    <w:p w14:paraId="186E3E2D" w14:textId="6D5C3AE9" w:rsidR="001255EE" w:rsidRPr="003F6179" w:rsidRDefault="00A14079" w:rsidP="00D52A60">
      <w:pPr>
        <w:spacing w:line="276" w:lineRule="auto"/>
        <w:rPr>
          <w:b/>
          <w:bCs/>
        </w:rPr>
      </w:pPr>
      <w:r w:rsidRPr="003F6179">
        <w:rPr>
          <w:b/>
          <w:bCs/>
        </w:rPr>
        <w:t xml:space="preserve">Pion Ø </w:t>
      </w:r>
      <w:r w:rsidR="00740068" w:rsidRPr="003F6179">
        <w:rPr>
          <w:b/>
          <w:bCs/>
        </w:rPr>
        <w:t>160</w:t>
      </w:r>
      <w:r w:rsidR="005A0164" w:rsidRPr="003F6179">
        <w:rPr>
          <w:b/>
          <w:bCs/>
        </w:rPr>
        <w:t>mm -</w:t>
      </w:r>
      <w:r w:rsidRPr="003F6179">
        <w:rPr>
          <w:b/>
          <w:bCs/>
        </w:rPr>
        <w:t xml:space="preserve"> </w:t>
      </w:r>
      <w:r w:rsidR="001255EE" w:rsidRPr="003F6179">
        <w:rPr>
          <w:b/>
          <w:bCs/>
        </w:rPr>
        <w:t>Pion „Okapowy”</w:t>
      </w:r>
    </w:p>
    <w:p w14:paraId="58540157" w14:textId="4192E7AB" w:rsidR="001255EE" w:rsidRPr="003F6179" w:rsidRDefault="001255EE" w:rsidP="00D52A60">
      <w:pPr>
        <w:spacing w:line="276" w:lineRule="auto"/>
      </w:pPr>
      <w:r w:rsidRPr="003F6179">
        <w:t xml:space="preserve">Klapa zwrotna szczelna </w:t>
      </w:r>
    </w:p>
    <w:p w14:paraId="29C43AE7" w14:textId="3BCE5287" w:rsidR="001255EE" w:rsidRPr="003F6179" w:rsidRDefault="001255EE" w:rsidP="00D52A60">
      <w:pPr>
        <w:spacing w:line="276" w:lineRule="auto"/>
      </w:pPr>
      <w:r w:rsidRPr="003F6179">
        <w:t xml:space="preserve">Regulator przepływu </w:t>
      </w:r>
    </w:p>
    <w:p w14:paraId="3E36C4B3" w14:textId="0C5E15A2" w:rsidR="00DC73F6" w:rsidRPr="003F6179" w:rsidRDefault="00DC73F6" w:rsidP="00D52A60">
      <w:pPr>
        <w:spacing w:line="276" w:lineRule="auto"/>
        <w:rPr>
          <w:b/>
          <w:bCs/>
          <w:i/>
          <w:iCs/>
        </w:rPr>
      </w:pPr>
      <w:r w:rsidRPr="003F6179">
        <w:rPr>
          <w:b/>
          <w:bCs/>
          <w:i/>
          <w:iCs/>
        </w:rPr>
        <w:t>Producent urządzeń został podany jako przykładowe rozwiązanie. Sugeruję się zastosowanie</w:t>
      </w:r>
      <w:r w:rsidR="002855AF" w:rsidRPr="003F6179">
        <w:rPr>
          <w:b/>
          <w:bCs/>
          <w:i/>
          <w:iCs/>
        </w:rPr>
        <w:t xml:space="preserve"> proponowanego systemu lub</w:t>
      </w:r>
      <w:r w:rsidRPr="003F6179">
        <w:rPr>
          <w:b/>
          <w:bCs/>
          <w:i/>
          <w:iCs/>
        </w:rPr>
        <w:t xml:space="preserve"> równoważnego systemu o parametrach nie odbiegających od zaproponowanych urządzeń.     </w:t>
      </w:r>
    </w:p>
    <w:p w14:paraId="6155C78D" w14:textId="1D9910B9" w:rsidR="00BD31EC" w:rsidRPr="003F6179" w:rsidRDefault="00BD31EC" w:rsidP="00D52A60">
      <w:pPr>
        <w:spacing w:line="276" w:lineRule="auto"/>
      </w:pPr>
      <w:r w:rsidRPr="003F6179">
        <w:tab/>
        <w:t xml:space="preserve">Szacht windowy będzie wentylowany przez grawitacyjny wywietrzak dachowym. Pomieszczenia klatki schodowej oraz korytarze komunikacyjne będą wentylowane przez wywietrzaki dachowe oraz otwory transferowe na zasadzie wentylacji grawitacyjnej. </w:t>
      </w:r>
    </w:p>
    <w:p w14:paraId="3E9C38E9" w14:textId="7940FC74" w:rsidR="00AB0AF1" w:rsidRPr="003F6179" w:rsidRDefault="00BC2261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00" w:name="_Toc211002806"/>
      <w:r w:rsidRPr="003F6179">
        <w:rPr>
          <w:rFonts w:cstheme="minorHAnsi"/>
        </w:rPr>
        <w:t xml:space="preserve">ZASTOSOWANE </w:t>
      </w:r>
      <w:r w:rsidR="00737CB2" w:rsidRPr="003F6179">
        <w:rPr>
          <w:rFonts w:cstheme="minorHAnsi"/>
        </w:rPr>
        <w:t>M</w:t>
      </w:r>
      <w:r w:rsidRPr="003F6179">
        <w:rPr>
          <w:rFonts w:cstheme="minorHAnsi"/>
        </w:rPr>
        <w:t>ATERIAŁY I ARMATURA, SZCZEGÓŁY MONTAŻOWE ORAZ ZABEZPIECZENIA</w:t>
      </w:r>
      <w:bookmarkStart w:id="401" w:name="_Toc337452666"/>
      <w:bookmarkStart w:id="402" w:name="_Toc337452708"/>
      <w:bookmarkStart w:id="403" w:name="_Toc337452788"/>
      <w:bookmarkStart w:id="404" w:name="_Toc452488205"/>
      <w:bookmarkStart w:id="405" w:name="_Toc453188837"/>
      <w:bookmarkStart w:id="406" w:name="_Toc453790897"/>
      <w:bookmarkStart w:id="407" w:name="_Toc470770114"/>
      <w:bookmarkStart w:id="408" w:name="_Toc470770314"/>
      <w:bookmarkStart w:id="409" w:name="_Toc470770368"/>
      <w:bookmarkStart w:id="410" w:name="_Toc337452667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00"/>
    </w:p>
    <w:p w14:paraId="0A40252E" w14:textId="77777777" w:rsidR="009E4CC7" w:rsidRPr="003F6179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11" w:name="_Toc211002807"/>
      <w:r w:rsidRPr="003F6179">
        <w:t>Materiał</w:t>
      </w:r>
      <w:bookmarkEnd w:id="410"/>
      <w:bookmarkEnd w:id="411"/>
    </w:p>
    <w:p w14:paraId="59DF03B7" w14:textId="77777777" w:rsidR="009E4CC7" w:rsidRPr="002A6AC3" w:rsidRDefault="009E4CC7" w:rsidP="00D52A60">
      <w:pPr>
        <w:spacing w:line="276" w:lineRule="auto"/>
      </w:pPr>
      <w:r w:rsidRPr="002A6AC3">
        <w:t>Instalacje zaprojekto</w:t>
      </w:r>
      <w:r w:rsidR="00EE2B36" w:rsidRPr="002A6AC3">
        <w:t>wano z następujących materiałów</w:t>
      </w:r>
    </w:p>
    <w:p w14:paraId="68872B8C" w14:textId="34A723E6" w:rsidR="002F27A4" w:rsidRPr="002A6AC3" w:rsidRDefault="002F27A4" w:rsidP="00A046C4">
      <w:pPr>
        <w:numPr>
          <w:ilvl w:val="0"/>
          <w:numId w:val="13"/>
        </w:numPr>
        <w:tabs>
          <w:tab w:val="left" w:pos="227"/>
          <w:tab w:val="num" w:pos="567"/>
        </w:tabs>
        <w:spacing w:line="276" w:lineRule="auto"/>
        <w:ind w:left="426" w:hanging="426"/>
        <w:rPr>
          <w:b/>
        </w:rPr>
      </w:pPr>
      <w:r w:rsidRPr="002A6AC3">
        <w:rPr>
          <w:b/>
        </w:rPr>
        <w:t>dla instalacji wody socjalnej</w:t>
      </w:r>
    </w:p>
    <w:p w14:paraId="62E99CD6" w14:textId="4E98D69F" w:rsidR="00366DC6" w:rsidRPr="002A6AC3" w:rsidRDefault="00366DC6" w:rsidP="00C837B5">
      <w:pPr>
        <w:pStyle w:val="Akapitzlist"/>
        <w:numPr>
          <w:ilvl w:val="0"/>
          <w:numId w:val="31"/>
        </w:numPr>
        <w:tabs>
          <w:tab w:val="left" w:pos="227"/>
        </w:tabs>
        <w:spacing w:line="276" w:lineRule="auto"/>
      </w:pPr>
      <w:r w:rsidRPr="002A6AC3">
        <w:t>przewody wody zimnej</w:t>
      </w:r>
      <w:r w:rsidR="00C84453" w:rsidRPr="002A6AC3">
        <w:t>, ciepłej i cyrkulacji</w:t>
      </w:r>
      <w:r w:rsidRPr="002A6AC3">
        <w:t xml:space="preserve"> prowadzone pod stropem </w:t>
      </w:r>
      <w:r w:rsidR="00C84453" w:rsidRPr="002A6AC3">
        <w:t>parteru</w:t>
      </w:r>
      <w:r w:rsidRPr="002A6AC3">
        <w:t xml:space="preserve"> i w </w:t>
      </w:r>
      <w:r w:rsidR="005A0164" w:rsidRPr="002A6AC3">
        <w:t>szachcie –</w:t>
      </w:r>
      <w:r w:rsidRPr="002A6AC3">
        <w:t xml:space="preserve"> rury </w:t>
      </w:r>
      <w:r w:rsidR="00C84453" w:rsidRPr="002A6AC3">
        <w:t>stalowe nierdzewne zaciskowe</w:t>
      </w:r>
    </w:p>
    <w:p w14:paraId="2F324FA9" w14:textId="500BDF58" w:rsidR="00366DC6" w:rsidRPr="002A6AC3" w:rsidRDefault="00366DC6" w:rsidP="00C837B5">
      <w:pPr>
        <w:pStyle w:val="Akapitzlist"/>
        <w:numPr>
          <w:ilvl w:val="0"/>
          <w:numId w:val="31"/>
        </w:numPr>
        <w:tabs>
          <w:tab w:val="left" w:pos="227"/>
        </w:tabs>
        <w:spacing w:line="276" w:lineRule="auto"/>
      </w:pPr>
      <w:r w:rsidRPr="002A6AC3">
        <w:t xml:space="preserve">przewody prowadzone w </w:t>
      </w:r>
      <w:r w:rsidR="005A0164" w:rsidRPr="002A6AC3">
        <w:t>posadzce –</w:t>
      </w:r>
      <w:r w:rsidRPr="002A6AC3">
        <w:t xml:space="preserve"> rury polietylenowe </w:t>
      </w:r>
      <w:r w:rsidR="00B8178D" w:rsidRPr="002A6AC3">
        <w:t>PE</w:t>
      </w:r>
      <w:r w:rsidR="002A6AC3" w:rsidRPr="002A6AC3">
        <w:t>RT</w:t>
      </w:r>
      <w:r w:rsidR="004D518B" w:rsidRPr="002A6AC3">
        <w:t xml:space="preserve"> </w:t>
      </w:r>
      <w:r w:rsidRPr="002A6AC3">
        <w:t>łączonych na zacisk</w:t>
      </w:r>
    </w:p>
    <w:p w14:paraId="76411807" w14:textId="77777777" w:rsidR="002F27A4" w:rsidRPr="002A6AC3" w:rsidRDefault="009E4CC7" w:rsidP="00A046C4">
      <w:pPr>
        <w:numPr>
          <w:ilvl w:val="0"/>
          <w:numId w:val="13"/>
        </w:numPr>
        <w:tabs>
          <w:tab w:val="left" w:pos="227"/>
          <w:tab w:val="num" w:pos="567"/>
        </w:tabs>
        <w:spacing w:line="276" w:lineRule="auto"/>
        <w:ind w:left="426" w:hanging="426"/>
      </w:pPr>
      <w:r w:rsidRPr="002A6AC3">
        <w:rPr>
          <w:b/>
        </w:rPr>
        <w:t>dla instalacji kanalizacji sanitarnej</w:t>
      </w:r>
      <w:r w:rsidR="00677031" w:rsidRPr="002A6AC3">
        <w:rPr>
          <w:b/>
        </w:rPr>
        <w:t xml:space="preserve"> </w:t>
      </w:r>
    </w:p>
    <w:p w14:paraId="5E14AF9E" w14:textId="4EE5F684" w:rsidR="002F27A4" w:rsidRPr="002A6AC3" w:rsidRDefault="002F27A4" w:rsidP="00A046C4">
      <w:pPr>
        <w:numPr>
          <w:ilvl w:val="0"/>
          <w:numId w:val="12"/>
        </w:numPr>
        <w:spacing w:line="276" w:lineRule="auto"/>
      </w:pPr>
      <w:r w:rsidRPr="002A6AC3">
        <w:t>rury do kanalizacji wewnętrznej PP-HT</w:t>
      </w:r>
    </w:p>
    <w:p w14:paraId="6AC032FF" w14:textId="77777777" w:rsidR="00C84453" w:rsidRPr="002A6AC3" w:rsidRDefault="00C84453" w:rsidP="00C84453">
      <w:pPr>
        <w:numPr>
          <w:ilvl w:val="0"/>
          <w:numId w:val="12"/>
        </w:numPr>
        <w:spacing w:line="276" w:lineRule="auto"/>
      </w:pPr>
      <w:r w:rsidRPr="002A6AC3">
        <w:t>rury do kanalizacji zewnętrznej PVC-U SN8 SDR34</w:t>
      </w:r>
    </w:p>
    <w:p w14:paraId="4F460083" w14:textId="483F1849" w:rsidR="00F63390" w:rsidRPr="002A6AC3" w:rsidRDefault="00F63390" w:rsidP="00F63390">
      <w:pPr>
        <w:numPr>
          <w:ilvl w:val="0"/>
          <w:numId w:val="13"/>
        </w:numPr>
        <w:spacing w:line="276" w:lineRule="auto"/>
        <w:ind w:left="426" w:hanging="426"/>
        <w:rPr>
          <w:b/>
        </w:rPr>
      </w:pPr>
      <w:r w:rsidRPr="002A6AC3">
        <w:rPr>
          <w:b/>
        </w:rPr>
        <w:t>dla instalacji gazowej:</w:t>
      </w:r>
    </w:p>
    <w:p w14:paraId="4B8E7895" w14:textId="1013432F" w:rsidR="00F63390" w:rsidRPr="002A6AC3" w:rsidRDefault="00F63390" w:rsidP="00F63390">
      <w:pPr>
        <w:numPr>
          <w:ilvl w:val="0"/>
          <w:numId w:val="12"/>
        </w:numPr>
        <w:spacing w:line="276" w:lineRule="auto"/>
      </w:pPr>
      <w:r w:rsidRPr="002A6AC3">
        <w:t>rury stalowe czarne bez szwu</w:t>
      </w:r>
    </w:p>
    <w:p w14:paraId="163FB4F4" w14:textId="4910BE87" w:rsidR="0094461D" w:rsidRPr="005A0164" w:rsidRDefault="0094461D" w:rsidP="00A046C4">
      <w:pPr>
        <w:numPr>
          <w:ilvl w:val="0"/>
          <w:numId w:val="13"/>
        </w:numPr>
        <w:spacing w:line="276" w:lineRule="auto"/>
        <w:ind w:left="426" w:hanging="426"/>
        <w:rPr>
          <w:b/>
        </w:rPr>
      </w:pPr>
      <w:r w:rsidRPr="005A0164">
        <w:rPr>
          <w:b/>
        </w:rPr>
        <w:t>dla instalacji centralnego ogrzewania:</w:t>
      </w:r>
    </w:p>
    <w:p w14:paraId="24C181DD" w14:textId="47B81128" w:rsidR="00CC10B8" w:rsidRPr="005A0164" w:rsidRDefault="00CC10B8" w:rsidP="00A046C4">
      <w:pPr>
        <w:numPr>
          <w:ilvl w:val="0"/>
          <w:numId w:val="12"/>
        </w:numPr>
        <w:spacing w:line="276" w:lineRule="auto"/>
      </w:pPr>
      <w:r w:rsidRPr="005A0164">
        <w:t>dla instalacji CO, przewody prowadzone pod stropem</w:t>
      </w:r>
      <w:r w:rsidR="00BD0CBE" w:rsidRPr="005A0164">
        <w:t xml:space="preserve"> </w:t>
      </w:r>
      <w:r w:rsidRPr="005A0164">
        <w:t xml:space="preserve">– rury stalowe ocynkowane zewnętrznie łączone metodą zaciskową </w:t>
      </w:r>
    </w:p>
    <w:p w14:paraId="2E9FC35E" w14:textId="1FBDFDA3" w:rsidR="00CC10B8" w:rsidRPr="005A0164" w:rsidRDefault="00CC10B8" w:rsidP="00A046C4">
      <w:pPr>
        <w:numPr>
          <w:ilvl w:val="0"/>
          <w:numId w:val="12"/>
        </w:numPr>
        <w:spacing w:line="276" w:lineRule="auto"/>
      </w:pPr>
      <w:r w:rsidRPr="005A0164">
        <w:t xml:space="preserve">dla instalacji CO, przewody prowadzone w </w:t>
      </w:r>
      <w:r w:rsidR="005A0164" w:rsidRPr="005A0164">
        <w:t>posadzce –</w:t>
      </w:r>
      <w:r w:rsidRPr="005A0164">
        <w:t xml:space="preserve"> rury wielowarstwowe </w:t>
      </w:r>
      <w:r w:rsidR="00BD0CBE" w:rsidRPr="005A0164">
        <w:t>polietylenowe</w:t>
      </w:r>
      <w:r w:rsidR="00DB3664" w:rsidRPr="005A0164">
        <w:t xml:space="preserve"> PERT/AL/PERT</w:t>
      </w:r>
    </w:p>
    <w:p w14:paraId="6D996EF4" w14:textId="77777777" w:rsidR="00604F21" w:rsidRPr="003F6179" w:rsidRDefault="00604F21" w:rsidP="00A046C4">
      <w:pPr>
        <w:numPr>
          <w:ilvl w:val="0"/>
          <w:numId w:val="13"/>
        </w:numPr>
        <w:spacing w:line="276" w:lineRule="auto"/>
        <w:ind w:left="426" w:hanging="426"/>
        <w:rPr>
          <w:b/>
        </w:rPr>
      </w:pPr>
      <w:r w:rsidRPr="003F6179">
        <w:rPr>
          <w:b/>
        </w:rPr>
        <w:t>dla instalacji wentylacji mechanicznej:</w:t>
      </w:r>
    </w:p>
    <w:p w14:paraId="3242845F" w14:textId="25E73C19" w:rsidR="00604F21" w:rsidRPr="003F6179" w:rsidRDefault="00604F21" w:rsidP="00A046C4">
      <w:pPr>
        <w:numPr>
          <w:ilvl w:val="0"/>
          <w:numId w:val="12"/>
        </w:numPr>
        <w:spacing w:line="276" w:lineRule="auto"/>
      </w:pPr>
      <w:r w:rsidRPr="003F6179">
        <w:t xml:space="preserve">dla instalacji wentylacji mechanicznej – kanały z blachy stalowej ocynkowanej </w:t>
      </w:r>
      <w:r w:rsidRPr="003F6179">
        <w:br/>
      </w:r>
      <w:r w:rsidRPr="003F6179">
        <w:lastRenderedPageBreak/>
        <w:t>(wg PN-B-03434:1999) w klasie N;</w:t>
      </w:r>
    </w:p>
    <w:p w14:paraId="3CDD028F" w14:textId="77777777" w:rsidR="004D6E24" w:rsidRPr="002A6AC3" w:rsidRDefault="004D6E24" w:rsidP="00A046C4">
      <w:pPr>
        <w:pStyle w:val="Nagwek2"/>
        <w:numPr>
          <w:ilvl w:val="1"/>
          <w:numId w:val="2"/>
        </w:numPr>
        <w:spacing w:line="276" w:lineRule="auto"/>
      </w:pPr>
      <w:bookmarkStart w:id="412" w:name="_Toc211002808"/>
      <w:r w:rsidRPr="002A6AC3">
        <w:t>Armatura</w:t>
      </w:r>
      <w:bookmarkEnd w:id="412"/>
    </w:p>
    <w:p w14:paraId="05B7FDD2" w14:textId="77777777" w:rsidR="009E4CC7" w:rsidRPr="002A6AC3" w:rsidRDefault="009E4CC7" w:rsidP="00D52A60">
      <w:pPr>
        <w:spacing w:line="276" w:lineRule="auto"/>
      </w:pPr>
      <w:r w:rsidRPr="002A6AC3">
        <w:t xml:space="preserve">Jako armaturę instalacji </w:t>
      </w:r>
      <w:r w:rsidR="00DE2980" w:rsidRPr="002A6AC3">
        <w:t>wodociągowej</w:t>
      </w:r>
      <w:r w:rsidRPr="002A6AC3">
        <w:t xml:space="preserve"> zaprojektowano:</w:t>
      </w:r>
    </w:p>
    <w:p w14:paraId="6E01C493" w14:textId="0E63DF79" w:rsidR="004E5ECC" w:rsidRPr="002A6AC3" w:rsidRDefault="004E5ECC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zawory odcinające</w:t>
      </w:r>
    </w:p>
    <w:p w14:paraId="76DC79CC" w14:textId="03E50803" w:rsidR="00F6296E" w:rsidRPr="002A6AC3" w:rsidRDefault="00F6296E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 xml:space="preserve">zawór antyskażeniowy typu </w:t>
      </w:r>
      <w:r w:rsidR="004E5ECC" w:rsidRPr="002A6AC3">
        <w:t>E</w:t>
      </w:r>
      <w:r w:rsidRPr="002A6AC3">
        <w:t>A,</w:t>
      </w:r>
    </w:p>
    <w:p w14:paraId="193337A3" w14:textId="44C7D464" w:rsidR="004E5ECC" w:rsidRPr="002A6AC3" w:rsidRDefault="004E5ECC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termostatyczne zawory regulacyjne,</w:t>
      </w:r>
    </w:p>
    <w:p w14:paraId="5CEA24FB" w14:textId="77777777" w:rsidR="004E5ECC" w:rsidRPr="002A6AC3" w:rsidRDefault="004E5ECC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filtry do wody,</w:t>
      </w:r>
    </w:p>
    <w:p w14:paraId="781D5AD9" w14:textId="7126E681" w:rsidR="004E5ECC" w:rsidRPr="002A6AC3" w:rsidRDefault="004E5ECC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wodomierze do wody zimnej i ciepłej</w:t>
      </w:r>
      <w:r w:rsidR="004922E8" w:rsidRPr="002A6AC3">
        <w:t xml:space="preserve"> z możliwością zdalnego odczytu</w:t>
      </w:r>
      <w:r w:rsidRPr="002A6AC3">
        <w:t>,</w:t>
      </w:r>
    </w:p>
    <w:p w14:paraId="46A2DE0E" w14:textId="4ED70A8E" w:rsidR="004E5ECC" w:rsidRPr="002A6AC3" w:rsidRDefault="004E5ECC" w:rsidP="00D52A60">
      <w:pPr>
        <w:tabs>
          <w:tab w:val="left" w:pos="227"/>
        </w:tabs>
        <w:spacing w:before="240" w:line="276" w:lineRule="auto"/>
      </w:pPr>
      <w:r w:rsidRPr="002A6AC3">
        <w:t>Jako armaturę / elementy instalacji kanalizacji sanitarnej zaprojektowano:</w:t>
      </w:r>
    </w:p>
    <w:p w14:paraId="712DA0DD" w14:textId="77777777" w:rsidR="004E5ECC" w:rsidRPr="002A6AC3" w:rsidRDefault="004E5ECC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rewizje (czyszczaki),</w:t>
      </w:r>
    </w:p>
    <w:p w14:paraId="07F1F76A" w14:textId="77777777" w:rsidR="008230CA" w:rsidRPr="002A6AC3" w:rsidRDefault="004E5ECC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syfony</w:t>
      </w:r>
      <w:r w:rsidR="008230CA" w:rsidRPr="002A6AC3">
        <w:t>,</w:t>
      </w:r>
    </w:p>
    <w:p w14:paraId="7E81400F" w14:textId="171BDF19" w:rsidR="004E5ECC" w:rsidRPr="002A6AC3" w:rsidRDefault="008230CA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2A6AC3">
        <w:t>wywiewki</w:t>
      </w:r>
      <w:r w:rsidR="004E5ECC" w:rsidRPr="002A6AC3">
        <w:t>.</w:t>
      </w:r>
    </w:p>
    <w:p w14:paraId="634E3D58" w14:textId="77777777" w:rsidR="00F0297B" w:rsidRPr="007D7E53" w:rsidRDefault="00F0297B" w:rsidP="002A6AC3">
      <w:pPr>
        <w:spacing w:line="276" w:lineRule="auto"/>
        <w:rPr>
          <w:highlight w:val="yellow"/>
        </w:rPr>
      </w:pPr>
    </w:p>
    <w:p w14:paraId="4621DF8B" w14:textId="77777777" w:rsidR="00304C7F" w:rsidRPr="005A0164" w:rsidRDefault="00304C7F" w:rsidP="00D52A60">
      <w:pPr>
        <w:spacing w:line="276" w:lineRule="auto"/>
      </w:pPr>
      <w:r w:rsidRPr="005A0164">
        <w:t>Jako armaturę / elementy instalacji centralnego ogrzewania zaprojektowano:</w:t>
      </w:r>
    </w:p>
    <w:p w14:paraId="6AE63095" w14:textId="77777777" w:rsidR="00304C7F" w:rsidRPr="005A0164" w:rsidRDefault="00304C7F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5A0164">
        <w:t>zawory regulacji hydraulicznej,</w:t>
      </w:r>
    </w:p>
    <w:p w14:paraId="633CDD86" w14:textId="77777777" w:rsidR="00304C7F" w:rsidRPr="005A0164" w:rsidRDefault="00304C7F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5A0164">
        <w:t>zawory kulowe,</w:t>
      </w:r>
    </w:p>
    <w:p w14:paraId="33678ECA" w14:textId="310B4B3A" w:rsidR="00CC10B8" w:rsidRPr="005A0164" w:rsidRDefault="00304C7F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5A0164">
        <w:t>automatyczne odpowietrzniki proste z zaworem stopowym</w:t>
      </w:r>
      <w:r w:rsidR="00CC10B8" w:rsidRPr="005A0164">
        <w:t>,</w:t>
      </w:r>
    </w:p>
    <w:p w14:paraId="6C5D2DFE" w14:textId="65366AA0" w:rsidR="004922E8" w:rsidRPr="005A0164" w:rsidRDefault="004922E8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5A0164">
        <w:t>filtry,</w:t>
      </w:r>
    </w:p>
    <w:p w14:paraId="2DDBFCFC" w14:textId="63A051FE" w:rsidR="004922E8" w:rsidRPr="005A0164" w:rsidRDefault="004922E8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5A0164">
        <w:t>ciepłomierze z możliwością zdalnego odczytu</w:t>
      </w:r>
    </w:p>
    <w:p w14:paraId="492F9090" w14:textId="77777777" w:rsidR="007718C0" w:rsidRPr="007D7E53" w:rsidRDefault="007718C0" w:rsidP="00D52A60">
      <w:pPr>
        <w:spacing w:line="276" w:lineRule="auto"/>
        <w:rPr>
          <w:highlight w:val="yellow"/>
        </w:rPr>
      </w:pPr>
    </w:p>
    <w:p w14:paraId="3F374576" w14:textId="77777777" w:rsidR="00604F21" w:rsidRPr="003F6179" w:rsidRDefault="00604F21" w:rsidP="00D52A60">
      <w:pPr>
        <w:spacing w:line="276" w:lineRule="auto"/>
      </w:pPr>
      <w:r w:rsidRPr="003F6179">
        <w:t>Jako armaturę instalacji wentylacji mechanicznej należy zastosować:</w:t>
      </w:r>
    </w:p>
    <w:p w14:paraId="4670A89E" w14:textId="1446C0B9" w:rsidR="00604F21" w:rsidRPr="003F6179" w:rsidRDefault="007718C0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3F6179">
        <w:t>kratki wentylacyjne mieszkaniowe</w:t>
      </w:r>
      <w:r w:rsidR="00604F21" w:rsidRPr="003F6179">
        <w:t>,</w:t>
      </w:r>
    </w:p>
    <w:p w14:paraId="795C3A04" w14:textId="5564FF8B" w:rsidR="007718C0" w:rsidRPr="003F6179" w:rsidRDefault="007718C0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3F6179">
        <w:t xml:space="preserve">klapy zwrotne, </w:t>
      </w:r>
    </w:p>
    <w:p w14:paraId="1EAC5BD4" w14:textId="1FDA9371" w:rsidR="007718C0" w:rsidRPr="003F6179" w:rsidRDefault="007718C0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3F6179">
        <w:t xml:space="preserve">regulator przepływu </w:t>
      </w:r>
    </w:p>
    <w:p w14:paraId="6B018CB0" w14:textId="77777777" w:rsidR="00604F21" w:rsidRPr="003F6179" w:rsidRDefault="00604F21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3F6179">
        <w:t>zawory wentylacyjne nawiewne i wywiewne,</w:t>
      </w:r>
    </w:p>
    <w:p w14:paraId="357F2D3B" w14:textId="77777777" w:rsidR="00604F21" w:rsidRPr="003F6179" w:rsidRDefault="00604F21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3F6179">
        <w:t>przepustnice powietrza,</w:t>
      </w:r>
    </w:p>
    <w:p w14:paraId="6AF6FC7C" w14:textId="77777777" w:rsidR="00604F21" w:rsidRPr="003F6179" w:rsidRDefault="00604F21" w:rsidP="00D52A60">
      <w:pPr>
        <w:numPr>
          <w:ilvl w:val="0"/>
          <w:numId w:val="1"/>
        </w:numPr>
        <w:tabs>
          <w:tab w:val="left" w:pos="227"/>
        </w:tabs>
        <w:spacing w:line="276" w:lineRule="auto"/>
      </w:pPr>
      <w:r w:rsidRPr="003F6179">
        <w:t>tłumiki akustyczne,</w:t>
      </w:r>
    </w:p>
    <w:p w14:paraId="204108E6" w14:textId="77777777" w:rsidR="009E4CC7" w:rsidRPr="002A6AC3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13" w:name="_Toc337452668"/>
      <w:bookmarkStart w:id="414" w:name="_Toc211002809"/>
      <w:r w:rsidRPr="002A6AC3">
        <w:t>Prowadzenie przewodów</w:t>
      </w:r>
      <w:bookmarkEnd w:id="413"/>
      <w:bookmarkEnd w:id="414"/>
    </w:p>
    <w:p w14:paraId="4760B3DB" w14:textId="77777777" w:rsidR="008230CA" w:rsidRPr="002A6AC3" w:rsidRDefault="008230CA" w:rsidP="00D52A60">
      <w:pPr>
        <w:spacing w:line="276" w:lineRule="auto"/>
      </w:pPr>
      <w:r w:rsidRPr="002A6AC3">
        <w:t>Instalacje wody zimnej, ciepłej i cyrkulacji oraz instalację grzewczą zaprojektowano jako prowadzone:</w:t>
      </w:r>
    </w:p>
    <w:p w14:paraId="3FB852C0" w14:textId="77777777" w:rsidR="008230CA" w:rsidRPr="002A6AC3" w:rsidRDefault="008230CA" w:rsidP="00C837B5">
      <w:pPr>
        <w:pStyle w:val="Akapitzlist"/>
        <w:numPr>
          <w:ilvl w:val="0"/>
          <w:numId w:val="23"/>
        </w:numPr>
        <w:spacing w:line="276" w:lineRule="auto"/>
      </w:pPr>
      <w:r w:rsidRPr="002A6AC3">
        <w:t>w bruzdach ściennych,</w:t>
      </w:r>
    </w:p>
    <w:p w14:paraId="4ABC4E80" w14:textId="6E6C908E" w:rsidR="006B7D65" w:rsidRPr="002A6AC3" w:rsidRDefault="006B7D65" w:rsidP="00C837B5">
      <w:pPr>
        <w:pStyle w:val="Akapitzlist"/>
        <w:numPr>
          <w:ilvl w:val="0"/>
          <w:numId w:val="23"/>
        </w:numPr>
        <w:spacing w:line="276" w:lineRule="auto"/>
      </w:pPr>
      <w:r w:rsidRPr="002A6AC3">
        <w:t xml:space="preserve">po </w:t>
      </w:r>
      <w:r w:rsidR="005A0164" w:rsidRPr="002A6AC3">
        <w:t>wierzchu ścian</w:t>
      </w:r>
    </w:p>
    <w:p w14:paraId="1D4B6BC4" w14:textId="77777777" w:rsidR="008230CA" w:rsidRPr="002A6AC3" w:rsidRDefault="008230CA" w:rsidP="00C837B5">
      <w:pPr>
        <w:pStyle w:val="Akapitzlist"/>
        <w:numPr>
          <w:ilvl w:val="0"/>
          <w:numId w:val="23"/>
        </w:numPr>
        <w:spacing w:line="276" w:lineRule="auto"/>
      </w:pPr>
      <w:r w:rsidRPr="002A6AC3">
        <w:t>w warstwach posadzkowych,</w:t>
      </w:r>
    </w:p>
    <w:p w14:paraId="7171F3C6" w14:textId="7CAD37CE" w:rsidR="008230CA" w:rsidRPr="002A6AC3" w:rsidRDefault="008230CA" w:rsidP="00C837B5">
      <w:pPr>
        <w:pStyle w:val="Akapitzlist"/>
        <w:numPr>
          <w:ilvl w:val="0"/>
          <w:numId w:val="23"/>
        </w:numPr>
        <w:spacing w:line="276" w:lineRule="auto"/>
      </w:pPr>
      <w:r w:rsidRPr="002A6AC3">
        <w:t xml:space="preserve">pod stropem </w:t>
      </w:r>
      <w:r w:rsidR="006B7D65" w:rsidRPr="002A6AC3">
        <w:t>parteru</w:t>
      </w:r>
    </w:p>
    <w:p w14:paraId="3BA1EE43" w14:textId="2E45F5CC" w:rsidR="008230CA" w:rsidRPr="002A6AC3" w:rsidRDefault="008230CA" w:rsidP="00D52A60">
      <w:pPr>
        <w:spacing w:line="276" w:lineRule="auto"/>
      </w:pPr>
      <w:r w:rsidRPr="002A6AC3">
        <w:t>Przewody będą mocowane do ścian i sufitu przy pomocy typowych obejm montażowych zgodnie z wytycznymi wybranego producenta i sztuką budowlaną.</w:t>
      </w:r>
    </w:p>
    <w:p w14:paraId="4CF36681" w14:textId="77777777" w:rsidR="007F3B69" w:rsidRPr="002A6AC3" w:rsidRDefault="007F3B69" w:rsidP="00D52A60">
      <w:pPr>
        <w:spacing w:line="276" w:lineRule="auto"/>
      </w:pPr>
    </w:p>
    <w:p w14:paraId="6DD7E3E1" w14:textId="772694C0" w:rsidR="009E4CC7" w:rsidRPr="002A6AC3" w:rsidRDefault="009E4CC7" w:rsidP="00D52A60">
      <w:pPr>
        <w:spacing w:line="276" w:lineRule="auto"/>
      </w:pPr>
      <w:r w:rsidRPr="002A6AC3">
        <w:t>Przewody kanalizacji sanitarnej zaprojektowano jako prowadzone</w:t>
      </w:r>
      <w:r w:rsidR="00677031" w:rsidRPr="002A6AC3">
        <w:t xml:space="preserve"> </w:t>
      </w:r>
      <w:r w:rsidR="000048E9" w:rsidRPr="002A6AC3">
        <w:t xml:space="preserve">w szachtach, </w:t>
      </w:r>
      <w:r w:rsidR="006B7D65" w:rsidRPr="002A6AC3">
        <w:t>po wierzchu ścian</w:t>
      </w:r>
      <w:r w:rsidR="004E5ECC" w:rsidRPr="002A6AC3">
        <w:t xml:space="preserve"> i </w:t>
      </w:r>
      <w:r w:rsidR="006B7D65" w:rsidRPr="002A6AC3">
        <w:t>pod posadzką parteru</w:t>
      </w:r>
      <w:r w:rsidR="00677031" w:rsidRPr="002A6AC3">
        <w:t>.</w:t>
      </w:r>
      <w:r w:rsidRPr="002A6AC3">
        <w:t xml:space="preserve"> </w:t>
      </w:r>
      <w:r w:rsidR="008230CA" w:rsidRPr="002A6AC3">
        <w:t xml:space="preserve">Przewody kanalizacji sanitarnej mocowane będą do ścian i stropu za pomocą typowych obejm stosowanych dla tego typu rur. Podwieszanie rur według należy wykonać </w:t>
      </w:r>
      <w:r w:rsidR="008230CA" w:rsidRPr="002A6AC3">
        <w:lastRenderedPageBreak/>
        <w:t xml:space="preserve">wg wytycznych ich producenta. </w:t>
      </w:r>
      <w:r w:rsidRPr="002A6AC3">
        <w:t>Przewody kanalizacyjne należy układać ze spadkiem i</w:t>
      </w:r>
      <w:r w:rsidR="000048E9" w:rsidRPr="002A6AC3">
        <w:t> </w:t>
      </w:r>
      <w:r w:rsidRPr="002A6AC3">
        <w:t>=</w:t>
      </w:r>
      <w:r w:rsidR="000048E9" w:rsidRPr="002A6AC3">
        <w:t> </w:t>
      </w:r>
      <w:r w:rsidRPr="002A6AC3">
        <w:t>1,</w:t>
      </w:r>
      <w:r w:rsidR="004E5ECC" w:rsidRPr="002A6AC3">
        <w:t>5-5</w:t>
      </w:r>
      <w:r w:rsidRPr="002A6AC3">
        <w:t xml:space="preserve">%. </w:t>
      </w:r>
    </w:p>
    <w:p w14:paraId="0E4E292D" w14:textId="77777777" w:rsidR="00604F21" w:rsidRPr="002A6AC3" w:rsidRDefault="00604F21" w:rsidP="00D52A60">
      <w:pPr>
        <w:spacing w:line="276" w:lineRule="auto"/>
      </w:pPr>
    </w:p>
    <w:p w14:paraId="678E4F54" w14:textId="77777777" w:rsidR="00604F21" w:rsidRPr="002A6AC3" w:rsidRDefault="00604F21" w:rsidP="00D52A60">
      <w:pPr>
        <w:spacing w:line="276" w:lineRule="auto"/>
      </w:pPr>
      <w:r w:rsidRPr="002A6AC3">
        <w:t>Przewody instalacji wentylacji mechanicznej zaprojektowano jako prowadzone:</w:t>
      </w:r>
    </w:p>
    <w:p w14:paraId="59863B41" w14:textId="77777777" w:rsidR="00604F21" w:rsidRPr="002A6AC3" w:rsidRDefault="00604F21" w:rsidP="00D52A60">
      <w:pPr>
        <w:spacing w:line="276" w:lineRule="auto"/>
      </w:pPr>
      <w:r w:rsidRPr="002A6AC3">
        <w:t>- pod stropem,</w:t>
      </w:r>
    </w:p>
    <w:p w14:paraId="0D9C227B" w14:textId="00323E28" w:rsidR="004F4AEF" w:rsidRPr="002A6AC3" w:rsidRDefault="004F4AEF" w:rsidP="00D52A60">
      <w:pPr>
        <w:spacing w:line="276" w:lineRule="auto"/>
      </w:pPr>
      <w:r w:rsidRPr="002A6AC3">
        <w:t>- w szachcie,</w:t>
      </w:r>
    </w:p>
    <w:p w14:paraId="22873563" w14:textId="77777777" w:rsidR="000048E9" w:rsidRPr="002A6AC3" w:rsidRDefault="000048E9" w:rsidP="00D52A60">
      <w:pPr>
        <w:spacing w:line="276" w:lineRule="auto"/>
      </w:pPr>
    </w:p>
    <w:p w14:paraId="39E37172" w14:textId="3817DAED" w:rsidR="00604F21" w:rsidRPr="002A6AC3" w:rsidRDefault="00604F21" w:rsidP="00D52A60">
      <w:pPr>
        <w:spacing w:line="276" w:lineRule="auto"/>
      </w:pPr>
      <w:r w:rsidRPr="002A6AC3">
        <w:t>Kanały będą podwieszane do elementów konstrukcyjnych budynku za pomocą typowych zawiesi systemowych. Kanały</w:t>
      </w:r>
      <w:r w:rsidR="007718C0" w:rsidRPr="002A6AC3">
        <w:t xml:space="preserve"> instalacji bytowej ogólnodostępnej</w:t>
      </w:r>
      <w:r w:rsidRPr="002A6AC3">
        <w:t xml:space="preserve"> wewnątrz budynku należy izolować matami z wełny mineralnej w otulinie aluminiowej o grubości 40 mm. Kanały wywiewne</w:t>
      </w:r>
      <w:r w:rsidR="007718C0" w:rsidRPr="002A6AC3">
        <w:t xml:space="preserve"> Kanały wywiewne instalacji bytowej ogólnodostępnej</w:t>
      </w:r>
      <w:r w:rsidRPr="002A6AC3">
        <w:t xml:space="preserve"> pozostawić bez izolacji.</w:t>
      </w:r>
      <w:r w:rsidR="000F3A31" w:rsidRPr="002A6AC3">
        <w:t xml:space="preserve"> Kanały instalacji mieszkaniowej w szatach wewnątrz budynku należy izolować matami z wełny mineralnej w otulinie aluminiowej o grubości 20 mm.</w:t>
      </w:r>
    </w:p>
    <w:p w14:paraId="6583F50F" w14:textId="77777777" w:rsidR="009E4CC7" w:rsidRPr="002A6AC3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15" w:name="_Toc337452669"/>
      <w:bookmarkStart w:id="416" w:name="_Toc211002810"/>
      <w:r w:rsidRPr="002A6AC3">
        <w:t>Kompensacja</w:t>
      </w:r>
      <w:bookmarkEnd w:id="415"/>
      <w:bookmarkEnd w:id="416"/>
    </w:p>
    <w:p w14:paraId="125D27B4" w14:textId="7E0335D1" w:rsidR="009E4CC7" w:rsidRPr="002A6AC3" w:rsidRDefault="009E4CC7" w:rsidP="00D52A60">
      <w:pPr>
        <w:spacing w:line="276" w:lineRule="auto"/>
      </w:pPr>
      <w:r w:rsidRPr="002A6AC3">
        <w:t>Instalacje wody</w:t>
      </w:r>
      <w:r w:rsidR="006B7D65" w:rsidRPr="002A6AC3">
        <w:t>, gazu</w:t>
      </w:r>
      <w:r w:rsidRPr="002A6AC3">
        <w:t xml:space="preserve"> </w:t>
      </w:r>
      <w:r w:rsidR="00CC057A" w:rsidRPr="002A6AC3">
        <w:t xml:space="preserve">oraz centralnego ogrzewania </w:t>
      </w:r>
      <w:r w:rsidRPr="002A6AC3">
        <w:t>należy poprowadzić w sposób umożliwiający samokompensację rur, wykorzystując naturalne załamania trasy.</w:t>
      </w:r>
      <w:r w:rsidR="00CC057A" w:rsidRPr="002A6AC3">
        <w:t xml:space="preserve"> </w:t>
      </w:r>
      <w:r w:rsidRPr="002A6AC3">
        <w:t>Instalacja kanalizacji sanitarnej nie wymaga kompensacji.</w:t>
      </w:r>
    </w:p>
    <w:p w14:paraId="1AC8E368" w14:textId="77777777" w:rsidR="009E4CC7" w:rsidRPr="002A6AC3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17" w:name="_Toc337452672"/>
      <w:bookmarkStart w:id="418" w:name="_Toc211002811"/>
      <w:r w:rsidRPr="002A6AC3">
        <w:t>Przejścia przez fundament i ściany</w:t>
      </w:r>
      <w:bookmarkEnd w:id="417"/>
      <w:bookmarkEnd w:id="418"/>
    </w:p>
    <w:p w14:paraId="27C8DD68" w14:textId="28593784" w:rsidR="009E4CC7" w:rsidRPr="002A6AC3" w:rsidRDefault="009E4CC7" w:rsidP="00D52A60">
      <w:pPr>
        <w:spacing w:line="276" w:lineRule="auto"/>
      </w:pPr>
      <w:r w:rsidRPr="002A6AC3">
        <w:t>W miejscach przejśc</w:t>
      </w:r>
      <w:r w:rsidR="00CC057A" w:rsidRPr="002A6AC3">
        <w:t xml:space="preserve">ia przewodów instalacji wodnej </w:t>
      </w:r>
      <w:r w:rsidRPr="002A6AC3">
        <w:t>oraz kanalizacji sanitarnej przez przegrody</w:t>
      </w:r>
      <w:r w:rsidR="00DB2C48" w:rsidRPr="002A6AC3">
        <w:t xml:space="preserve"> </w:t>
      </w:r>
      <w:r w:rsidRPr="002A6AC3">
        <w:t>budowlane (tj. ściany i stropy) należy osadzić je w tulejach ochronnych z PVC, PP, PE lub stali. Wolną przestrzeń mi</w:t>
      </w:r>
      <w:r w:rsidR="005A0164">
        <w:t>ę</w:t>
      </w:r>
      <w:r w:rsidRPr="002A6AC3">
        <w:t>dzy rurą a tuleją należy wypełnić materiałem elastycznym. Rura ochronna powinna być dłuższa od</w:t>
      </w:r>
      <w:r w:rsidR="00ED3FAB" w:rsidRPr="002A6AC3">
        <w:t xml:space="preserve"> grubości przegrody o minimum 2</w:t>
      </w:r>
      <w:r w:rsidRPr="002A6AC3">
        <w:t>cm.</w:t>
      </w:r>
      <w:r w:rsidR="007F3B69" w:rsidRPr="002A6AC3">
        <w:t xml:space="preserve"> Przejścia przez ściany zewnętrzne i dylatacyjne wykonać jako gazo- i wodoszczelne stosując rozwiązania systemowe. </w:t>
      </w:r>
    </w:p>
    <w:p w14:paraId="5FE2A357" w14:textId="77777777" w:rsidR="009E4CC7" w:rsidRPr="002A6AC3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19" w:name="_Toc337452671"/>
      <w:bookmarkStart w:id="420" w:name="_Toc337452670"/>
      <w:bookmarkStart w:id="421" w:name="_Toc211002812"/>
      <w:r w:rsidRPr="002A6AC3">
        <w:t xml:space="preserve">Przejście przez przegrody </w:t>
      </w:r>
      <w:proofErr w:type="gramStart"/>
      <w:r w:rsidRPr="002A6AC3">
        <w:t>p.poż</w:t>
      </w:r>
      <w:bookmarkEnd w:id="419"/>
      <w:bookmarkEnd w:id="421"/>
      <w:proofErr w:type="gramEnd"/>
    </w:p>
    <w:p w14:paraId="14A1222A" w14:textId="77777777" w:rsidR="009E4CC7" w:rsidRPr="002A6AC3" w:rsidRDefault="009E4CC7" w:rsidP="00D52A60">
      <w:pPr>
        <w:spacing w:line="276" w:lineRule="auto"/>
      </w:pPr>
      <w:r w:rsidRPr="002A6AC3">
        <w:t>W przypadku przejścia projektowanych przewodów przez ściany i stropy oddzielenia przeciwpożarowego należy na rurach wykonanych ze stali do średnicy wykonać uszczelnienie masą elastyczna ognioochronna, zaprawą ognioochronną oraz wełną mineralną</w:t>
      </w:r>
      <w:r w:rsidR="00ED3FAB" w:rsidRPr="002A6AC3">
        <w:t>.</w:t>
      </w:r>
    </w:p>
    <w:p w14:paraId="04A86BC5" w14:textId="77777777" w:rsidR="009E4CC7" w:rsidRPr="002A6AC3" w:rsidRDefault="009E4CC7" w:rsidP="00D52A60">
      <w:pPr>
        <w:spacing w:line="276" w:lineRule="auto"/>
      </w:pPr>
      <w:r w:rsidRPr="002A6AC3">
        <w:t>W miejscach przejść przewodów kanalizacyjnych przez przegrody odporności ogniowej rury należy zabezpieczyć opaskami i obejmami ognioochronnymi do</w:t>
      </w:r>
      <w:r w:rsidR="00ED3FAB" w:rsidRPr="002A6AC3">
        <w:t xml:space="preserve"> rur kanalizacyjnych</w:t>
      </w:r>
      <w:r w:rsidRPr="002A6AC3">
        <w:t>.</w:t>
      </w:r>
    </w:p>
    <w:p w14:paraId="4C3B151F" w14:textId="77777777" w:rsidR="00BC7798" w:rsidRPr="002A6AC3" w:rsidRDefault="00BC7798" w:rsidP="00D52A60">
      <w:pPr>
        <w:spacing w:line="276" w:lineRule="auto"/>
      </w:pPr>
      <w:r w:rsidRPr="002A6AC3">
        <w:t>Przejścia przewodów instalacji przez ścianę oddzielenia pożarowego należy:</w:t>
      </w:r>
    </w:p>
    <w:p w14:paraId="11A614B7" w14:textId="77777777" w:rsidR="00BC7798" w:rsidRPr="002A6AC3" w:rsidRDefault="00BC7798" w:rsidP="00C837B5">
      <w:pPr>
        <w:pStyle w:val="Akapitzlist"/>
        <w:numPr>
          <w:ilvl w:val="0"/>
          <w:numId w:val="24"/>
        </w:numPr>
        <w:spacing w:line="276" w:lineRule="auto"/>
      </w:pPr>
      <w:r w:rsidRPr="002A6AC3">
        <w:t xml:space="preserve">rury z tworzyw sztucznych o średnicy do 25 mm uszczelnić ognioochronną pęczniejącą masą uszczelniającą o klasie odporności ogniowej EI 120 </w:t>
      </w:r>
    </w:p>
    <w:p w14:paraId="2B756AC7" w14:textId="5EAD764B" w:rsidR="00BC7798" w:rsidRPr="002A6AC3" w:rsidRDefault="00BC7798" w:rsidP="00C837B5">
      <w:pPr>
        <w:pStyle w:val="Akapitzlist"/>
        <w:numPr>
          <w:ilvl w:val="0"/>
          <w:numId w:val="24"/>
        </w:numPr>
        <w:spacing w:line="276" w:lineRule="auto"/>
      </w:pPr>
      <w:r w:rsidRPr="002A6AC3">
        <w:t xml:space="preserve">rury z tworzyw sztucznych o </w:t>
      </w:r>
      <w:r w:rsidR="005A0164" w:rsidRPr="002A6AC3">
        <w:t>średnicach od</w:t>
      </w:r>
      <w:r w:rsidRPr="002A6AC3">
        <w:t xml:space="preserve"> 32 do 250 mm </w:t>
      </w:r>
      <w:r w:rsidR="003D50A7" w:rsidRPr="002A6AC3">
        <w:t>zabezpieczyć opaską zaciskającą</w:t>
      </w:r>
      <w:r w:rsidRPr="002A6AC3">
        <w:t>.</w:t>
      </w:r>
    </w:p>
    <w:p w14:paraId="528E13E8" w14:textId="77777777" w:rsidR="00BC7798" w:rsidRPr="002A6AC3" w:rsidRDefault="00BC7798" w:rsidP="00C837B5">
      <w:pPr>
        <w:pStyle w:val="Akapitzlist"/>
        <w:numPr>
          <w:ilvl w:val="0"/>
          <w:numId w:val="24"/>
        </w:numPr>
        <w:spacing w:line="276" w:lineRule="auto"/>
      </w:pPr>
      <w:r w:rsidRPr="002A6AC3">
        <w:t>rury niepalne uszczelnić ognioochronna elastyczna masą uszczelniająca o klasie odporności ogniowej EI 120.</w:t>
      </w:r>
    </w:p>
    <w:p w14:paraId="2F9E8D4A" w14:textId="780E4434" w:rsidR="00BC7798" w:rsidRPr="002A6AC3" w:rsidRDefault="00BC7798" w:rsidP="00D52A60">
      <w:pPr>
        <w:spacing w:line="276" w:lineRule="auto"/>
      </w:pPr>
      <w:r w:rsidRPr="002A6AC3">
        <w:t xml:space="preserve">Przejścia wykonać </w:t>
      </w:r>
      <w:r w:rsidR="005A0164" w:rsidRPr="002A6AC3">
        <w:t>zgodnie z</w:t>
      </w:r>
      <w:r w:rsidRPr="002A6AC3">
        <w:t xml:space="preserve"> zasadami opisanymi w aprobacie technicznej materiału. </w:t>
      </w:r>
    </w:p>
    <w:p w14:paraId="709F19D6" w14:textId="77777777" w:rsidR="009E4CC7" w:rsidRPr="002A6AC3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22" w:name="_Toc211002813"/>
      <w:r w:rsidRPr="002A6AC3">
        <w:t>Płukanie instalacji i próby szczelności</w:t>
      </w:r>
      <w:bookmarkEnd w:id="422"/>
    </w:p>
    <w:p w14:paraId="33ED8120" w14:textId="35438672" w:rsidR="003D50A7" w:rsidRPr="002A6AC3" w:rsidRDefault="00F63390" w:rsidP="00D52A60">
      <w:pPr>
        <w:spacing w:line="276" w:lineRule="auto"/>
        <w:rPr>
          <w:b/>
          <w:bCs/>
          <w:u w:val="single"/>
        </w:rPr>
      </w:pPr>
      <w:r w:rsidRPr="002A6AC3">
        <w:rPr>
          <w:b/>
          <w:bCs/>
          <w:u w:val="single"/>
        </w:rPr>
        <w:t>INSTALACJA WODNA</w:t>
      </w:r>
    </w:p>
    <w:p w14:paraId="397F7D5F" w14:textId="77777777" w:rsidR="003D50A7" w:rsidRPr="002A6AC3" w:rsidRDefault="003D50A7" w:rsidP="00D52A60">
      <w:pPr>
        <w:spacing w:line="276" w:lineRule="auto"/>
      </w:pPr>
      <w:r w:rsidRPr="002A6AC3">
        <w:t xml:space="preserve">Przed włączeniem zamontowanej instalacji do sieci należy poddać ją w całości próbie ciśnieniowej na szczelność zgodnie z wytycznymi </w:t>
      </w:r>
      <w:proofErr w:type="spellStart"/>
      <w:r w:rsidRPr="002A6AC3">
        <w:t>Cobrti</w:t>
      </w:r>
      <w:proofErr w:type="spellEnd"/>
      <w:r w:rsidRPr="002A6AC3">
        <w:t xml:space="preserve"> </w:t>
      </w:r>
      <w:proofErr w:type="spellStart"/>
      <w:r w:rsidRPr="002A6AC3">
        <w:t>Instal</w:t>
      </w:r>
      <w:proofErr w:type="spellEnd"/>
      <w:r w:rsidRPr="002A6AC3">
        <w:t>, zawartymi w "Warunkach technicznych wykonania i odbioru instalacji wodociągowych" - Zeszyt 7.</w:t>
      </w:r>
    </w:p>
    <w:p w14:paraId="6AF969B2" w14:textId="77777777" w:rsidR="003D50A7" w:rsidRPr="002A6AC3" w:rsidRDefault="003D50A7" w:rsidP="00D52A60">
      <w:pPr>
        <w:spacing w:line="276" w:lineRule="auto"/>
      </w:pPr>
      <w:r w:rsidRPr="002A6AC3">
        <w:t xml:space="preserve">Następnie sprawdzoną instalację poddać płukaniu wodą, aż do uzyskania pozytywnego wyniku </w:t>
      </w:r>
      <w:r w:rsidRPr="002A6AC3">
        <w:lastRenderedPageBreak/>
        <w:t xml:space="preserve">badania bakteriologicznego. Rurociągi należy przepłukać i oczyścić wodą surową z prędkością minimalną 1,0 </w:t>
      </w:r>
      <w:r w:rsidRPr="002A6AC3">
        <w:rPr>
          <w:i/>
        </w:rPr>
        <w:t>m/s</w:t>
      </w:r>
      <w:r w:rsidRPr="002A6AC3">
        <w:t>, aż woda będzie czysta. Jako minimalną ilość wody potrzebnej do płukania należy przyjąć 3,5 – krotną objętość płukanego odcinka. Całość należy poddać dezynfekcji. Jakość wody pobieranej z dowolnego punktu poboru wody powinna spełniać wymagania obowiązujące dla wody do picia zgodnie z normą PN-C-04607:1993.</w:t>
      </w:r>
    </w:p>
    <w:p w14:paraId="7D58B6BD" w14:textId="19299021" w:rsidR="003D50A7" w:rsidRPr="002A6AC3" w:rsidRDefault="00F63390" w:rsidP="00D52A60">
      <w:pPr>
        <w:spacing w:line="276" w:lineRule="auto"/>
        <w:rPr>
          <w:b/>
          <w:bCs/>
          <w:u w:val="single"/>
        </w:rPr>
      </w:pPr>
      <w:r w:rsidRPr="002A6AC3">
        <w:rPr>
          <w:b/>
          <w:bCs/>
          <w:u w:val="single"/>
        </w:rPr>
        <w:t>KANALIZACJA SANITARNA</w:t>
      </w:r>
      <w:r w:rsidR="00575B42" w:rsidRPr="002A6AC3">
        <w:rPr>
          <w:b/>
          <w:bCs/>
          <w:u w:val="single"/>
        </w:rPr>
        <w:t xml:space="preserve"> i DESZCZOWA</w:t>
      </w:r>
    </w:p>
    <w:p w14:paraId="4F677236" w14:textId="77777777" w:rsidR="003D50A7" w:rsidRPr="002A6AC3" w:rsidRDefault="003D50A7" w:rsidP="00D52A60">
      <w:pPr>
        <w:spacing w:line="276" w:lineRule="auto"/>
      </w:pPr>
      <w:r w:rsidRPr="002A6AC3">
        <w:t xml:space="preserve">Po wykonaniu instalacji kanalizacji sanitarnej, należy poddać ją w całości próbie szczelności. Badanie to należy przeprowadzić wodą, jeszcze przed zakryciem przewodów, </w:t>
      </w:r>
      <w:r w:rsidRPr="002A6AC3">
        <w:br/>
        <w:t>z wyszczególnieniem następujących czynności:</w:t>
      </w:r>
    </w:p>
    <w:p w14:paraId="4E955DB4" w14:textId="77777777" w:rsidR="003D50A7" w:rsidRPr="002A6AC3" w:rsidRDefault="003D50A7" w:rsidP="00C837B5">
      <w:pPr>
        <w:pStyle w:val="Akapitzlist"/>
        <w:numPr>
          <w:ilvl w:val="0"/>
          <w:numId w:val="25"/>
        </w:numPr>
        <w:spacing w:line="276" w:lineRule="auto"/>
      </w:pPr>
      <w:r w:rsidRPr="002A6AC3">
        <w:t>Szczelność podejść i pionów odprowadzających ścieki bytowe należy zbadać obserwując swobodny przepływ wody odprowadzanej z losowo wybranych przyborów sanitarnych.</w:t>
      </w:r>
    </w:p>
    <w:p w14:paraId="5338A54C" w14:textId="77777777" w:rsidR="003D50A7" w:rsidRPr="002A6AC3" w:rsidRDefault="003D50A7" w:rsidP="00C837B5">
      <w:pPr>
        <w:pStyle w:val="Akapitzlist"/>
        <w:numPr>
          <w:ilvl w:val="0"/>
          <w:numId w:val="25"/>
        </w:numPr>
        <w:spacing w:line="276" w:lineRule="auto"/>
      </w:pPr>
      <w:r w:rsidRPr="002A6AC3">
        <w:t>Przewody odpływowe należy napełnić wodą do poziomu powyżej kolana łączącego te przewody z pionem i poddać je obserwacji.</w:t>
      </w:r>
    </w:p>
    <w:p w14:paraId="5F070524" w14:textId="75277C08" w:rsidR="00E25CE6" w:rsidRPr="002A6AC3" w:rsidRDefault="00E25CE6" w:rsidP="00D52A60">
      <w:pPr>
        <w:spacing w:line="276" w:lineRule="auto"/>
      </w:pPr>
      <w:r w:rsidRPr="002A6AC3">
        <w:t>Badanie szczelności odcinka tłocznego wykonać jak dla instalacji wody.</w:t>
      </w:r>
    </w:p>
    <w:p w14:paraId="3F2A2575" w14:textId="3DD2E77A" w:rsidR="003D50A7" w:rsidRPr="002A6AC3" w:rsidRDefault="003D50A7" w:rsidP="00D52A60">
      <w:pPr>
        <w:spacing w:line="276" w:lineRule="auto"/>
      </w:pPr>
      <w:r w:rsidRPr="002A6AC3">
        <w:t>Badane przewody i ich połączenia nie powinny wykazywać przecieków. Po pozytywnie przeprowadzonym badaniu szczelności instalację kanalizacji sanitarnej należy poddać płukaniu.</w:t>
      </w:r>
    </w:p>
    <w:p w14:paraId="4EEBD2F8" w14:textId="3045A2D0" w:rsidR="003D50A7" w:rsidRPr="002A6AC3" w:rsidRDefault="00F63390" w:rsidP="00D52A60">
      <w:pPr>
        <w:spacing w:line="276" w:lineRule="auto"/>
        <w:rPr>
          <w:b/>
          <w:bCs/>
          <w:u w:val="single"/>
        </w:rPr>
      </w:pPr>
      <w:r w:rsidRPr="002A6AC3">
        <w:rPr>
          <w:b/>
          <w:bCs/>
          <w:u w:val="single"/>
        </w:rPr>
        <w:t>INSTALACJA CO</w:t>
      </w:r>
    </w:p>
    <w:p w14:paraId="48094949" w14:textId="77777777" w:rsidR="003D50A7" w:rsidRPr="002A6AC3" w:rsidRDefault="003D50A7" w:rsidP="00D52A60">
      <w:pPr>
        <w:spacing w:line="276" w:lineRule="auto"/>
      </w:pPr>
      <w:r w:rsidRPr="002A6AC3">
        <w:t xml:space="preserve">Bezpośrednio po zakończeniu montażu należy przeprowadzić próbę szczelności i ciśnienia całej instalacji zgodnie z Warunkami technicznymi wykonania i odbioru instalacji ogrzewczych - zeszyt nr 6 - </w:t>
      </w:r>
      <w:proofErr w:type="spellStart"/>
      <w:r w:rsidRPr="002A6AC3">
        <w:t>COBRTI</w:t>
      </w:r>
      <w:proofErr w:type="spellEnd"/>
      <w:r w:rsidRPr="002A6AC3">
        <w:t xml:space="preserve"> </w:t>
      </w:r>
      <w:proofErr w:type="spellStart"/>
      <w:r w:rsidRPr="002A6AC3">
        <w:t>Instal</w:t>
      </w:r>
      <w:proofErr w:type="spellEnd"/>
      <w:r w:rsidRPr="002A6AC3">
        <w:t xml:space="preserve"> 2003. Dla wszystkich odcinków należy przeprowadzić badania szczelności. Płukanie instalacji i badanie szczelności wykonać zgodnie z PN-/B-10400. Badanie szczelności należy przeprowadzać przed zakryciem instalacji, przed wykonaniem izolacji cieplnej. Jeżeli postęp robót budowlanych wymaga zakrycia instalacji, należy przeprowadzić badanie szczelności części instalacji podlegającej zakryciu (roboty zanikające) w ramach odbioru robót częściowych. Badanie szczelności należy wykonać wodą w dwóch etapach:</w:t>
      </w:r>
    </w:p>
    <w:p w14:paraId="274D6384" w14:textId="77777777" w:rsidR="003D50A7" w:rsidRPr="002A6AC3" w:rsidRDefault="003D50A7" w:rsidP="00C837B5">
      <w:pPr>
        <w:pStyle w:val="Akapitzlist"/>
        <w:numPr>
          <w:ilvl w:val="0"/>
          <w:numId w:val="26"/>
        </w:numPr>
        <w:spacing w:line="276" w:lineRule="auto"/>
        <w:rPr>
          <w:b/>
          <w:bCs/>
        </w:rPr>
      </w:pPr>
      <w:r w:rsidRPr="002A6AC3">
        <w:rPr>
          <w:b/>
          <w:bCs/>
        </w:rPr>
        <w:t>Badanie szczelności wodą zimną</w:t>
      </w:r>
    </w:p>
    <w:p w14:paraId="5EEF8B4E" w14:textId="60C42C3E" w:rsidR="003D50A7" w:rsidRPr="002A6AC3" w:rsidRDefault="003D50A7" w:rsidP="00D52A60">
      <w:pPr>
        <w:spacing w:line="276" w:lineRule="auto"/>
      </w:pPr>
      <w:r w:rsidRPr="002A6AC3">
        <w:t xml:space="preserve">Po wykonaniu robót montażowych instalację napełnić wodą uzdatnioną wg </w:t>
      </w:r>
      <w:r w:rsidR="005A0164" w:rsidRPr="002A6AC3">
        <w:t>normy PN</w:t>
      </w:r>
      <w:r w:rsidRPr="002A6AC3">
        <w:t xml:space="preserve">-C-04607. Instalacja musi zostać odpowietrzona. Ciśnienie próby szczelności równe 8 bar. Po podniesieniu ciśnienia do wartości docelowej (próbnej) należy sprawdzić połączenia i pozostawić instalację do </w:t>
      </w:r>
      <w:r w:rsidR="005A0164" w:rsidRPr="002A6AC3">
        <w:t>momentu,</w:t>
      </w:r>
      <w:r w:rsidRPr="002A6AC3">
        <w:t xml:space="preserve"> gdy przestanie występować roszenie na przewodach i połączeniach. Nie mogą wystąpić przecieki. Po ustabilizowaniu temperatur wody i otoczenia wynik próby uznaje się za </w:t>
      </w:r>
      <w:r w:rsidR="005A0164" w:rsidRPr="002A6AC3">
        <w:t>pozytywny,</w:t>
      </w:r>
      <w:r w:rsidRPr="002A6AC3">
        <w:t xml:space="preserve"> jeżeli w przeciągu 30 min. manometr nie wykaże spadku ciśnienia. Przy połączeniach gwintowanych dopuszcza się spadek ciśnienia w ciągu 30 min. o maksymalnie 2</w:t>
      </w:r>
      <w:r w:rsidR="005A0164" w:rsidRPr="002A6AC3">
        <w:t>%. W</w:t>
      </w:r>
      <w:r w:rsidRPr="002A6AC3">
        <w:t xml:space="preserve"> przypadku negatywnego wyniku próby należy usunąć przyczynę negatywnego skutku i ponownie przeprowadzić próbę. Każdorazowo po wykonanej próbie niezależnie od wyniku należy sporządzić protokół z próby ciśnienia.</w:t>
      </w:r>
    </w:p>
    <w:p w14:paraId="26C00CB3" w14:textId="77777777" w:rsidR="003D50A7" w:rsidRPr="002A6AC3" w:rsidRDefault="003D50A7" w:rsidP="00C837B5">
      <w:pPr>
        <w:pStyle w:val="Akapitzlist"/>
        <w:numPr>
          <w:ilvl w:val="0"/>
          <w:numId w:val="26"/>
        </w:numPr>
        <w:spacing w:line="276" w:lineRule="auto"/>
        <w:rPr>
          <w:b/>
          <w:bCs/>
        </w:rPr>
      </w:pPr>
      <w:r w:rsidRPr="002A6AC3">
        <w:rPr>
          <w:b/>
          <w:bCs/>
        </w:rPr>
        <w:t>Badanie szczelności wodą ciepłą</w:t>
      </w:r>
    </w:p>
    <w:p w14:paraId="67CA59E6" w14:textId="00611D67" w:rsidR="00BD31EC" w:rsidRPr="002A6AC3" w:rsidRDefault="003D50A7" w:rsidP="00D52A60">
      <w:pPr>
        <w:spacing w:line="276" w:lineRule="auto"/>
      </w:pPr>
      <w:r w:rsidRPr="002A6AC3">
        <w:t xml:space="preserve">Próbę szczelności na gorąco wykonuje się po zakończeniu robót montażowych, po uruchomieniu źródła ciepła. Parametry fizyczne i chemiczne wody muszą odpowiadać wymaganiom normy PN-C-04607. Próbę należy wykonać przy najwyższych parametrach roboczych </w:t>
      </w:r>
      <w:r w:rsidR="005A0164" w:rsidRPr="002A6AC3">
        <w:t>nieprzekraczających</w:t>
      </w:r>
      <w:r w:rsidRPr="002A6AC3">
        <w:t xml:space="preserve"> parametrów obliczeniowych.  Przed przystąpieniem do badania budynek powinien być ogrzewany przez co najmniej 3 doby. Podczas badania należy dokonać oględzin wszystkich połączeń i zdolność wydłużania kompensatorów. Wynik uznaje się za </w:t>
      </w:r>
      <w:r w:rsidR="005A0164" w:rsidRPr="002A6AC3">
        <w:t>pozytywny,</w:t>
      </w:r>
      <w:r w:rsidRPr="002A6AC3">
        <w:t xml:space="preserve"> jeżeli nie stwierdzono wycieków, a po ochłodzeniu instalacji nie stwierdzono uszkodzeń mechanicznych i trwałych odkształceń instalacji. </w:t>
      </w:r>
      <w:r w:rsidRPr="002A6AC3">
        <w:lastRenderedPageBreak/>
        <w:t>W czasie przeprowadzania prób szczelności i płukania zładu wszystkie zawory grzejnikowe i</w:t>
      </w:r>
      <w:r w:rsidR="003D4567" w:rsidRPr="002A6AC3">
        <w:t> </w:t>
      </w:r>
      <w:r w:rsidRPr="002A6AC3">
        <w:t>regulacyjne muszą znajdować się w stanie całkowitego otwarcia</w:t>
      </w:r>
    </w:p>
    <w:p w14:paraId="38D1BAE2" w14:textId="77777777" w:rsidR="00F63390" w:rsidRPr="002A6AC3" w:rsidRDefault="00F63390" w:rsidP="00F63390">
      <w:pPr>
        <w:spacing w:line="276" w:lineRule="auto"/>
        <w:rPr>
          <w:b/>
          <w:bCs/>
          <w:u w:val="single"/>
        </w:rPr>
      </w:pPr>
      <w:r w:rsidRPr="002A6AC3">
        <w:rPr>
          <w:b/>
          <w:bCs/>
          <w:u w:val="single"/>
        </w:rPr>
        <w:t>INSTALACJA GAZOWA</w:t>
      </w:r>
    </w:p>
    <w:p w14:paraId="60FB376E" w14:textId="437DFD78" w:rsidR="00F63390" w:rsidRPr="002A6AC3" w:rsidRDefault="00F63390" w:rsidP="00F63390">
      <w:pPr>
        <w:spacing w:line="276" w:lineRule="auto"/>
      </w:pPr>
      <w:r w:rsidRPr="002A6AC3">
        <w:t xml:space="preserve">Po wykonaniu instalacji gazowej należy dokonać </w:t>
      </w:r>
      <w:r w:rsidR="005A0164" w:rsidRPr="002A6AC3">
        <w:t>próby szczelności</w:t>
      </w:r>
      <w:r w:rsidRPr="002A6AC3">
        <w:t xml:space="preserve"> powietrzem na ciśnienie 50 </w:t>
      </w:r>
      <w:proofErr w:type="spellStart"/>
      <w:r w:rsidRPr="002A6AC3">
        <w:t>kPa</w:t>
      </w:r>
      <w:proofErr w:type="spellEnd"/>
      <w:r w:rsidRPr="002A6AC3">
        <w:t>. W ciągu 30 minut trwania próby manometr nie powinien wykazywać spadku ciśnienia. Jeżeli trzykrotna próba da wynik negatywny to instalację należy zdemontować i wykonać na nowo. Badanie szczelności połączeń kurków należy wykonać przez powlekanie połączeń wodą mydlaną. Wszystkie nieszczelności należy w tym przypadku usunąć poprzez rozmontowanie w miejscu nieszczelnym i ponowne zmontowanie.</w:t>
      </w:r>
    </w:p>
    <w:p w14:paraId="3016CEEC" w14:textId="208A742B" w:rsidR="00F63390" w:rsidRPr="002A6AC3" w:rsidRDefault="00F63390" w:rsidP="00F63390">
      <w:pPr>
        <w:spacing w:line="276" w:lineRule="auto"/>
      </w:pPr>
      <w:r w:rsidRPr="002A6AC3">
        <w:t>Odbiór instalacji gazowej może być przeprowadzony po wykonaniu pozytywnych prób szczelności instalacji dokonanych w obecności przedstawiciela dostawcy gazu. Odbiór instalacji polega na sprawdzeniu zgodności wykonania z projektem z uwzględnieniem ewentualnych zmian wg zapisów w dzienniku budowy, sprawdzeniu atestów i certyfikatów urządzeń gazowych oraz protokołów wykonania prób i badań (próby szczelności, odpowietrzania i napełniania instalacji gazem, badań urządzeń i zespołów stanowiących część urządzeń gazowych zasilanych prądem elektrycznym o napięciu wyższym niż bezpieczne oraz kontroli urządzeń zabezpieczających, redukcyjnych i regulacyjnych).</w:t>
      </w:r>
    </w:p>
    <w:p w14:paraId="4107CAE6" w14:textId="77777777" w:rsidR="009E4CC7" w:rsidRPr="002A6AC3" w:rsidRDefault="009E4CC7" w:rsidP="00A046C4">
      <w:pPr>
        <w:pStyle w:val="Nagwek2"/>
        <w:numPr>
          <w:ilvl w:val="1"/>
          <w:numId w:val="2"/>
        </w:numPr>
        <w:spacing w:line="276" w:lineRule="auto"/>
      </w:pPr>
      <w:bookmarkStart w:id="423" w:name="_Toc337452673"/>
      <w:bookmarkStart w:id="424" w:name="_Toc211002814"/>
      <w:bookmarkEnd w:id="420"/>
      <w:r w:rsidRPr="002A6AC3">
        <w:t>Zabezpieczenia antykorozyjne</w:t>
      </w:r>
      <w:bookmarkEnd w:id="423"/>
      <w:bookmarkEnd w:id="424"/>
    </w:p>
    <w:p w14:paraId="62FFBE7B" w14:textId="5B3FBC72" w:rsidR="009E4CC7" w:rsidRPr="002A6AC3" w:rsidRDefault="009E4CC7" w:rsidP="00D52A60">
      <w:pPr>
        <w:spacing w:line="276" w:lineRule="auto"/>
      </w:pPr>
      <w:r w:rsidRPr="002A6AC3">
        <w:t xml:space="preserve">Zastosowane rury z tworzyw sztucznych nie wymagają dodatkowego zabezpieczenia. </w:t>
      </w:r>
      <w:r w:rsidR="000048E9" w:rsidRPr="002A6AC3">
        <w:t>P</w:t>
      </w:r>
      <w:r w:rsidRPr="002A6AC3">
        <w:t xml:space="preserve">ozostałe rury i urządzenia będą zabezpieczone przez producenta. </w:t>
      </w:r>
    </w:p>
    <w:p w14:paraId="1FD356AD" w14:textId="3F85B474" w:rsidR="00F63390" w:rsidRPr="002A6AC3" w:rsidRDefault="00F63390" w:rsidP="00D52A60">
      <w:pPr>
        <w:spacing w:line="276" w:lineRule="auto"/>
      </w:pPr>
    </w:p>
    <w:p w14:paraId="72895DE9" w14:textId="77777777" w:rsidR="00F63390" w:rsidRPr="002A6AC3" w:rsidRDefault="00F63390" w:rsidP="00F63390">
      <w:pPr>
        <w:spacing w:line="276" w:lineRule="auto"/>
        <w:rPr>
          <w:b/>
          <w:bCs/>
        </w:rPr>
      </w:pPr>
      <w:r w:rsidRPr="002A6AC3">
        <w:rPr>
          <w:b/>
          <w:bCs/>
        </w:rPr>
        <w:t>INSTALACJA GAZOWA</w:t>
      </w:r>
    </w:p>
    <w:p w14:paraId="0768ADB2" w14:textId="1AE4AF21" w:rsidR="00F63390" w:rsidRPr="002A6AC3" w:rsidRDefault="00F63390" w:rsidP="00F63390">
      <w:pPr>
        <w:spacing w:line="276" w:lineRule="auto"/>
      </w:pPr>
      <w:r w:rsidRPr="002A6AC3">
        <w:t xml:space="preserve">Po dokonaniu próby szczelności instalacji gazowej, przewody oczyścić do II stopnia czystości </w:t>
      </w:r>
      <w:r w:rsidRPr="002A6AC3">
        <w:br/>
        <w:t>i zabezpieczyć przed korozją. Ochronę antykorozyjną należy wykonać na wszystkich odcinkach instalacji gazowej poprzez nałożenie pokrycia malarskiego N1-L/U-AP wg BN-76/8076-05. Barwa zewnętrznej warstwy pokrycia żółta wg PN-70/H-01270/01. Poszczególne powłoki powinny mieć zróżnicowaną warstwę.</w:t>
      </w:r>
    </w:p>
    <w:p w14:paraId="083B683A" w14:textId="14961976" w:rsidR="005A1FB2" w:rsidRPr="002A6AC3" w:rsidRDefault="00C720A1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25" w:name="_Toc211002815"/>
      <w:bookmarkEnd w:id="29"/>
      <w:r w:rsidRPr="002A6AC3">
        <w:rPr>
          <w:rFonts w:cstheme="minorHAnsi"/>
        </w:rPr>
        <w:t>IZOLACJA PRZEWODÓW</w:t>
      </w:r>
      <w:bookmarkEnd w:id="425"/>
    </w:p>
    <w:p w14:paraId="13088FF2" w14:textId="68D6179C" w:rsidR="002A6AC3" w:rsidRPr="00D47DF6" w:rsidRDefault="002A6AC3" w:rsidP="002A6AC3">
      <w:pPr>
        <w:pStyle w:val="Tekstpodstawowy"/>
        <w:tabs>
          <w:tab w:val="center" w:pos="4896"/>
          <w:tab w:val="right" w:pos="9432"/>
        </w:tabs>
        <w:spacing w:after="0" w:line="276" w:lineRule="auto"/>
      </w:pPr>
      <w:r w:rsidRPr="00D47DF6">
        <w:rPr>
          <w:rFonts w:ascii="Garamond" w:hAnsi="Garamond"/>
        </w:rPr>
        <w:t xml:space="preserve">Wszystkie przewody projektowanych instalacji należy zaizolować. Materiał izolacyjny powinien mieć charakter nierozprzestrzeniający ognia (NRO). Przewody instalacji zimnej wody należy poprowadzić w izolacji </w:t>
      </w:r>
      <w:proofErr w:type="spellStart"/>
      <w:r w:rsidRPr="00D47DF6">
        <w:rPr>
          <w:rFonts w:ascii="Garamond" w:hAnsi="Garamond"/>
        </w:rPr>
        <w:t>antyroszeniowej</w:t>
      </w:r>
      <w:proofErr w:type="spellEnd"/>
      <w:r w:rsidRPr="00D47DF6">
        <w:rPr>
          <w:rFonts w:ascii="Garamond" w:hAnsi="Garamond"/>
          <w:szCs w:val="20"/>
        </w:rPr>
        <w:t xml:space="preserve"> o grubości 9mm w otulinach kauczukowych (min. klasa reakcji na ogień - BL-s</w:t>
      </w:r>
      <w:r w:rsidR="005A0164" w:rsidRPr="00D47DF6">
        <w:rPr>
          <w:rFonts w:ascii="Garamond" w:hAnsi="Garamond"/>
          <w:szCs w:val="20"/>
        </w:rPr>
        <w:t>2, d</w:t>
      </w:r>
      <w:r w:rsidRPr="00D47DF6">
        <w:rPr>
          <w:rFonts w:ascii="Garamond" w:hAnsi="Garamond"/>
          <w:szCs w:val="20"/>
        </w:rPr>
        <w:t>0). Przewody centralnego ogrzewania, ciepłej wody oraz cyrkulacji prowadzone po wierzchu należy zaizolować otulinami z wełny mineralnej (min. klasa reakcji na ogień - A2L-s</w:t>
      </w:r>
      <w:r w:rsidR="005A0164" w:rsidRPr="00D47DF6">
        <w:rPr>
          <w:rFonts w:ascii="Garamond" w:hAnsi="Garamond"/>
          <w:szCs w:val="20"/>
        </w:rPr>
        <w:t>1, d</w:t>
      </w:r>
      <w:r w:rsidRPr="00D47DF6">
        <w:rPr>
          <w:rFonts w:ascii="Garamond" w:hAnsi="Garamond"/>
          <w:szCs w:val="20"/>
        </w:rPr>
        <w:t>0) o grubościach w zależności od średnicy podanej w tabeli poniżej</w:t>
      </w:r>
      <w:r w:rsidRPr="00D47DF6">
        <w:t xml:space="preserve">. </w:t>
      </w:r>
      <w:r w:rsidRPr="00D47DF6">
        <w:rPr>
          <w:rFonts w:ascii="Garamond" w:hAnsi="Garamond"/>
          <w:szCs w:val="20"/>
        </w:rPr>
        <w:t>Przewody centralnego ogrzewania, ciepłej wody oraz cyrkulacji prowadzone w posadzce lub bruzdach ściennych należy zaizolować otulinami z pianki PE (min. klasa reakcji na ogień - BL-s</w:t>
      </w:r>
      <w:proofErr w:type="gramStart"/>
      <w:r w:rsidRPr="00D47DF6">
        <w:rPr>
          <w:rFonts w:ascii="Garamond" w:hAnsi="Garamond"/>
          <w:szCs w:val="20"/>
        </w:rPr>
        <w:t>1,d</w:t>
      </w:r>
      <w:proofErr w:type="gramEnd"/>
      <w:r w:rsidRPr="00D47DF6">
        <w:rPr>
          <w:rFonts w:ascii="Garamond" w:hAnsi="Garamond"/>
          <w:szCs w:val="20"/>
        </w:rPr>
        <w:t>0) o grubościach w zależności od średnicy podanej w tabeli poniżej</w:t>
      </w:r>
      <w:r w:rsidRPr="00D47DF6">
        <w:t>.</w:t>
      </w:r>
    </w:p>
    <w:p w14:paraId="1ED6019C" w14:textId="77777777" w:rsidR="002A6AC3" w:rsidRPr="007D7E53" w:rsidRDefault="002A6AC3" w:rsidP="00D52A60">
      <w:pPr>
        <w:spacing w:line="276" w:lineRule="auto"/>
        <w:rPr>
          <w:color w:val="EE0000"/>
          <w:highlight w:val="yellow"/>
        </w:rPr>
      </w:pPr>
    </w:p>
    <w:tbl>
      <w:tblPr>
        <w:tblpPr w:leftFromText="141" w:rightFromText="141" w:vertAnchor="text" w:tblpXSpec="center" w:tblpY="1"/>
        <w:tblOverlap w:val="never"/>
        <w:tblW w:w="91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3774"/>
      </w:tblGrid>
      <w:tr w:rsidR="005A1FB2" w:rsidRPr="002A6AC3" w14:paraId="7005B3F7" w14:textId="77777777" w:rsidTr="00292135">
        <w:trPr>
          <w:trHeight w:val="41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9B00296" w14:textId="77777777" w:rsidR="005A1FB2" w:rsidRPr="002A6AC3" w:rsidRDefault="005A1FB2" w:rsidP="00D52A60">
            <w:pPr>
              <w:spacing w:line="276" w:lineRule="auto"/>
              <w:rPr>
                <w:b/>
                <w:bCs/>
              </w:rPr>
            </w:pPr>
            <w:r w:rsidRPr="002A6AC3">
              <w:rPr>
                <w:b/>
                <w:bCs/>
              </w:rPr>
              <w:t>Lp.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05FE9C4" w14:textId="77777777" w:rsidR="005A1FB2" w:rsidRPr="002A6AC3" w:rsidRDefault="005A1FB2" w:rsidP="00D52A60">
            <w:pPr>
              <w:spacing w:line="276" w:lineRule="auto"/>
              <w:rPr>
                <w:b/>
                <w:bCs/>
              </w:rPr>
            </w:pPr>
            <w:r w:rsidRPr="002A6AC3">
              <w:rPr>
                <w:b/>
                <w:bCs/>
              </w:rPr>
              <w:t>Średnica przewodu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7E3AA" w14:textId="77777777" w:rsidR="005A1FB2" w:rsidRPr="002A6AC3" w:rsidRDefault="005A1FB2" w:rsidP="00D52A60">
            <w:pPr>
              <w:spacing w:line="276" w:lineRule="auto"/>
              <w:rPr>
                <w:b/>
                <w:bCs/>
              </w:rPr>
            </w:pPr>
            <w:r w:rsidRPr="002A6AC3">
              <w:rPr>
                <w:b/>
                <w:bCs/>
              </w:rPr>
              <w:t xml:space="preserve">Minimalna grubość izolacji cieplnej (materiał 0,035 </w:t>
            </w:r>
            <w:r w:rsidRPr="002A6AC3">
              <w:rPr>
                <w:b/>
                <w:bCs/>
                <w:i/>
              </w:rPr>
              <w:t>W</w:t>
            </w:r>
            <w:proofErr w:type="gramStart"/>
            <w:r w:rsidRPr="002A6AC3">
              <w:rPr>
                <w:b/>
                <w:bCs/>
                <w:i/>
              </w:rPr>
              <w:t>/(</w:t>
            </w:r>
            <w:proofErr w:type="gramEnd"/>
            <w:r w:rsidRPr="002A6AC3">
              <w:rPr>
                <w:b/>
                <w:bCs/>
                <w:i/>
              </w:rPr>
              <w:t>m</w:t>
            </w:r>
            <w:r w:rsidRPr="002A6AC3">
              <w:rPr>
                <w:b/>
                <w:bCs/>
                <w:i/>
                <w:vertAlign w:val="superscript"/>
              </w:rPr>
              <w:t>2</w:t>
            </w:r>
            <w:r w:rsidRPr="002A6AC3">
              <w:rPr>
                <w:b/>
                <w:bCs/>
                <w:i/>
              </w:rPr>
              <w:t>∙ K)</w:t>
            </w:r>
            <w:r w:rsidRPr="002A6AC3">
              <w:rPr>
                <w:b/>
                <w:bCs/>
              </w:rPr>
              <w:t>)</w:t>
            </w:r>
          </w:p>
        </w:tc>
      </w:tr>
      <w:tr w:rsidR="005A1FB2" w:rsidRPr="002A6AC3" w14:paraId="0F74332D" w14:textId="77777777" w:rsidTr="00292135">
        <w:trPr>
          <w:trHeight w:val="379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60850" w14:textId="77777777" w:rsidR="005A1FB2" w:rsidRPr="002A6AC3" w:rsidRDefault="005A1FB2" w:rsidP="00D52A60">
            <w:pPr>
              <w:spacing w:line="276" w:lineRule="auto"/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09A906" w14:textId="77777777" w:rsidR="005A1FB2" w:rsidRPr="002A6AC3" w:rsidRDefault="005A1FB2" w:rsidP="00D52A60">
            <w:pPr>
              <w:spacing w:line="276" w:lineRule="auto"/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61B5A" w14:textId="77777777" w:rsidR="005A1FB2" w:rsidRPr="002A6AC3" w:rsidRDefault="005A1FB2" w:rsidP="00D52A60">
            <w:pPr>
              <w:spacing w:line="276" w:lineRule="auto"/>
            </w:pPr>
          </w:p>
        </w:tc>
      </w:tr>
      <w:tr w:rsidR="005A1FB2" w:rsidRPr="002A6AC3" w14:paraId="7D3D0F92" w14:textId="77777777" w:rsidTr="00292135">
        <w:trPr>
          <w:trHeight w:val="2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BF2E7" w14:textId="77777777" w:rsidR="005A1FB2" w:rsidRPr="002A6AC3" w:rsidRDefault="005A1FB2" w:rsidP="00D52A60">
            <w:pPr>
              <w:spacing w:line="276" w:lineRule="auto"/>
            </w:pPr>
            <w:r w:rsidRPr="002A6AC3"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2728A" w14:textId="77777777" w:rsidR="005A1FB2" w:rsidRPr="002A6AC3" w:rsidRDefault="005A1FB2" w:rsidP="00D52A60">
            <w:pPr>
              <w:spacing w:line="276" w:lineRule="auto"/>
            </w:pPr>
            <w:r w:rsidRPr="002A6AC3">
              <w:t>Średnica wewnętrzna do 22 mm,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10442" w14:textId="77777777" w:rsidR="005A1FB2" w:rsidRPr="002A6AC3" w:rsidRDefault="005A1FB2" w:rsidP="00D52A60">
            <w:pPr>
              <w:spacing w:line="276" w:lineRule="auto"/>
            </w:pPr>
            <w:r w:rsidRPr="002A6AC3">
              <w:t>20 mm,</w:t>
            </w:r>
          </w:p>
        </w:tc>
      </w:tr>
      <w:tr w:rsidR="005A1FB2" w:rsidRPr="002A6AC3" w14:paraId="521B0396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B4BB4" w14:textId="77777777" w:rsidR="005A1FB2" w:rsidRPr="002A6AC3" w:rsidRDefault="005A1FB2" w:rsidP="00D52A60">
            <w:pPr>
              <w:spacing w:line="276" w:lineRule="auto"/>
            </w:pPr>
            <w:r w:rsidRPr="002A6AC3">
              <w:lastRenderedPageBreak/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3EF04" w14:textId="77777777" w:rsidR="005A1FB2" w:rsidRPr="002A6AC3" w:rsidRDefault="005A1FB2" w:rsidP="00D52A60">
            <w:pPr>
              <w:spacing w:line="276" w:lineRule="auto"/>
            </w:pPr>
            <w:r w:rsidRPr="002A6AC3">
              <w:t>Średnica wewnętrzna od 22 do 35 mm,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52FE4" w14:textId="77777777" w:rsidR="005A1FB2" w:rsidRPr="002A6AC3" w:rsidRDefault="005A1FB2" w:rsidP="00D52A60">
            <w:pPr>
              <w:spacing w:line="276" w:lineRule="auto"/>
            </w:pPr>
            <w:r w:rsidRPr="002A6AC3">
              <w:t>30 mm,</w:t>
            </w:r>
          </w:p>
        </w:tc>
      </w:tr>
      <w:tr w:rsidR="005A1FB2" w:rsidRPr="002A6AC3" w14:paraId="7179D748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56F73" w14:textId="77777777" w:rsidR="005A1FB2" w:rsidRPr="002A6AC3" w:rsidRDefault="005A1FB2" w:rsidP="00D52A60">
            <w:pPr>
              <w:spacing w:line="276" w:lineRule="auto"/>
            </w:pPr>
            <w:r w:rsidRPr="002A6AC3">
              <w:t>3.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718670" w14:textId="77777777" w:rsidR="005A1FB2" w:rsidRPr="002A6AC3" w:rsidRDefault="005A1FB2" w:rsidP="00D52A60">
            <w:pPr>
              <w:spacing w:line="276" w:lineRule="auto"/>
            </w:pPr>
            <w:r w:rsidRPr="002A6AC3">
              <w:t>Średnica wewnętrzna od 35 do 100 mm,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F53AD" w14:textId="77777777" w:rsidR="005A1FB2" w:rsidRPr="002A6AC3" w:rsidRDefault="005A1FB2" w:rsidP="00D52A60">
            <w:pPr>
              <w:spacing w:line="276" w:lineRule="auto"/>
            </w:pPr>
            <w:r w:rsidRPr="002A6AC3">
              <w:t>równa średnicy wewnętrznej rury,</w:t>
            </w:r>
          </w:p>
        </w:tc>
      </w:tr>
      <w:tr w:rsidR="00E2776F" w:rsidRPr="002A6AC3" w14:paraId="11EC0A19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4D147" w14:textId="77777777" w:rsidR="00E2776F" w:rsidRPr="002A6AC3" w:rsidRDefault="00E2776F" w:rsidP="00D52A60">
            <w:pPr>
              <w:spacing w:line="276" w:lineRule="auto"/>
            </w:pPr>
            <w:r w:rsidRPr="002A6AC3"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D6ED3" w14:textId="77777777" w:rsidR="00E2776F" w:rsidRPr="002A6AC3" w:rsidRDefault="00E2776F" w:rsidP="00D52A60">
            <w:pPr>
              <w:spacing w:line="276" w:lineRule="auto"/>
            </w:pPr>
            <w:r w:rsidRPr="002A6AC3">
              <w:t>Średnica wewnętrzna ponad 100 mm,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19349" w14:textId="77777777" w:rsidR="00E2776F" w:rsidRPr="002A6AC3" w:rsidRDefault="00E2776F" w:rsidP="00D52A60">
            <w:pPr>
              <w:spacing w:line="276" w:lineRule="auto"/>
            </w:pPr>
            <w:r w:rsidRPr="002A6AC3">
              <w:t>100 mm</w:t>
            </w:r>
          </w:p>
        </w:tc>
      </w:tr>
      <w:tr w:rsidR="005A1FB2" w:rsidRPr="002A6AC3" w14:paraId="324BC974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C2BDD" w14:textId="77777777" w:rsidR="005A1FB2" w:rsidRPr="002A6AC3" w:rsidRDefault="00E2776F" w:rsidP="00D52A60">
            <w:pPr>
              <w:spacing w:line="276" w:lineRule="auto"/>
            </w:pPr>
            <w:r w:rsidRPr="002A6AC3">
              <w:t>5</w:t>
            </w:r>
            <w:r w:rsidR="005A1FB2" w:rsidRPr="002A6AC3"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B7B67" w14:textId="77777777" w:rsidR="005A1FB2" w:rsidRPr="002A6AC3" w:rsidRDefault="005A1FB2" w:rsidP="00D52A60">
            <w:pPr>
              <w:spacing w:line="276" w:lineRule="auto"/>
            </w:pPr>
            <w:r w:rsidRPr="002A6AC3">
              <w:t>Przewody i armatura wg pozycji 1÷</w:t>
            </w:r>
            <w:r w:rsidR="007F1446" w:rsidRPr="002A6AC3">
              <w:t>4</w:t>
            </w:r>
            <w:r w:rsidRPr="002A6AC3">
              <w:t xml:space="preserve"> przechodzące przez ściany lub stropy oraz skrzyżowania przewodów,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F9E825" w14:textId="657914E4" w:rsidR="005A1FB2" w:rsidRPr="002A6AC3" w:rsidRDefault="005A1FB2" w:rsidP="00D52A60">
            <w:pPr>
              <w:spacing w:line="276" w:lineRule="auto"/>
            </w:pPr>
            <w:r w:rsidRPr="002A6AC3">
              <w:t>50% wymagań grubości izolacji</w:t>
            </w:r>
            <w:r w:rsidRPr="002A6AC3">
              <w:br/>
            </w:r>
            <w:r w:rsidR="005A0164" w:rsidRPr="002A6AC3">
              <w:t>z pozycji</w:t>
            </w:r>
            <w:r w:rsidRPr="002A6AC3">
              <w:t xml:space="preserve"> 1÷</w:t>
            </w:r>
            <w:r w:rsidR="00E2776F" w:rsidRPr="002A6AC3">
              <w:t>4</w:t>
            </w:r>
            <w:r w:rsidRPr="002A6AC3">
              <w:t>,</w:t>
            </w:r>
          </w:p>
        </w:tc>
      </w:tr>
      <w:tr w:rsidR="00953503" w:rsidRPr="002A6AC3" w14:paraId="6F5D616C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C4447" w14:textId="77777777" w:rsidR="00953503" w:rsidRPr="002A6AC3" w:rsidRDefault="00953503" w:rsidP="00D52A60">
            <w:pPr>
              <w:spacing w:line="276" w:lineRule="auto"/>
            </w:pPr>
            <w:r w:rsidRPr="002A6AC3"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4292A" w14:textId="77777777" w:rsidR="00953503" w:rsidRPr="002A6AC3" w:rsidRDefault="003B50D4" w:rsidP="00D52A60">
            <w:pPr>
              <w:spacing w:line="276" w:lineRule="auto"/>
            </w:pPr>
            <w:r w:rsidRPr="002A6AC3">
              <w:t xml:space="preserve">Przewody </w:t>
            </w:r>
            <w:proofErr w:type="spellStart"/>
            <w:r w:rsidRPr="002A6AC3">
              <w:t>ogrzewań</w:t>
            </w:r>
            <w:proofErr w:type="spellEnd"/>
            <w:r w:rsidRPr="002A6AC3">
              <w:t xml:space="preserve"> centralnych, przewody wody ciepłej i cyrkulacji instalacji ciepłej wody użytkowej wg lp. 1-4, ułożone w komponentach budowlanych między ogrzewanymi pomieszczeniami różnych użytkowników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C1423" w14:textId="77777777" w:rsidR="00953503" w:rsidRPr="002A6AC3" w:rsidRDefault="003B50D4" w:rsidP="00D52A60">
            <w:pPr>
              <w:spacing w:line="276" w:lineRule="auto"/>
            </w:pPr>
            <w:r w:rsidRPr="002A6AC3">
              <w:t>50% wymagań z lp. 1-4</w:t>
            </w:r>
          </w:p>
        </w:tc>
      </w:tr>
      <w:tr w:rsidR="003B50D4" w:rsidRPr="002A6AC3" w14:paraId="61A9F95F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F5CD9" w14:textId="77777777" w:rsidR="003B50D4" w:rsidRPr="002A6AC3" w:rsidRDefault="003B50D4" w:rsidP="00D52A60">
            <w:pPr>
              <w:spacing w:line="276" w:lineRule="auto"/>
            </w:pPr>
            <w:r w:rsidRPr="002A6AC3"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9F156" w14:textId="77777777" w:rsidR="003B50D4" w:rsidRPr="002A6AC3" w:rsidRDefault="003B50D4" w:rsidP="00D52A60">
            <w:pPr>
              <w:spacing w:line="276" w:lineRule="auto"/>
            </w:pPr>
            <w:r w:rsidRPr="002A6AC3">
              <w:t>Przewody wg lp. 6 ułożone w podłodze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C3780" w14:textId="77777777" w:rsidR="003B50D4" w:rsidRPr="002A6AC3" w:rsidRDefault="003B50D4" w:rsidP="00D52A60">
            <w:pPr>
              <w:spacing w:line="276" w:lineRule="auto"/>
            </w:pPr>
            <w:r w:rsidRPr="002A6AC3">
              <w:t>6 mm</w:t>
            </w:r>
          </w:p>
        </w:tc>
      </w:tr>
      <w:tr w:rsidR="003B50D4" w:rsidRPr="002A6AC3" w14:paraId="104925BA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0A37A" w14:textId="77777777" w:rsidR="003B50D4" w:rsidRPr="002A6AC3" w:rsidRDefault="003B50D4" w:rsidP="00D52A60">
            <w:pPr>
              <w:spacing w:line="276" w:lineRule="auto"/>
            </w:pPr>
            <w:r w:rsidRPr="002A6AC3">
              <w:t>8.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C63B9" w14:textId="77777777" w:rsidR="003B50D4" w:rsidRPr="002A6AC3" w:rsidRDefault="003B50D4" w:rsidP="00D52A60">
            <w:pPr>
              <w:spacing w:line="276" w:lineRule="auto"/>
            </w:pPr>
            <w:r w:rsidRPr="002A6AC3">
              <w:t>Przewody ogrzewania powietrznego (ułożone w części ogrzewanej budynku)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A9955" w14:textId="77777777" w:rsidR="003B50D4" w:rsidRPr="002A6AC3" w:rsidRDefault="003B50D4" w:rsidP="00D52A60">
            <w:pPr>
              <w:spacing w:line="276" w:lineRule="auto"/>
            </w:pPr>
            <w:r w:rsidRPr="002A6AC3">
              <w:t>40 mm</w:t>
            </w:r>
          </w:p>
        </w:tc>
      </w:tr>
      <w:tr w:rsidR="003B50D4" w:rsidRPr="002A6AC3" w14:paraId="5D64BA65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90DDC" w14:textId="77777777" w:rsidR="003B50D4" w:rsidRPr="002A6AC3" w:rsidRDefault="003B50D4" w:rsidP="00D52A60">
            <w:pPr>
              <w:spacing w:line="276" w:lineRule="auto"/>
            </w:pPr>
            <w:r w:rsidRPr="002A6AC3">
              <w:t>9.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5A116" w14:textId="77777777" w:rsidR="003B50D4" w:rsidRPr="002A6AC3" w:rsidRDefault="003B50D4" w:rsidP="00D52A60">
            <w:pPr>
              <w:spacing w:line="276" w:lineRule="auto"/>
            </w:pPr>
            <w:r w:rsidRPr="002A6AC3">
              <w:t>Przewody ogrzewania powietrznego (ułożone w części nieogrzewanej budynku)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91C5F8" w14:textId="77777777" w:rsidR="003B50D4" w:rsidRPr="002A6AC3" w:rsidRDefault="003B50D4" w:rsidP="00D52A60">
            <w:pPr>
              <w:spacing w:line="276" w:lineRule="auto"/>
            </w:pPr>
            <w:r w:rsidRPr="002A6AC3">
              <w:t>80 mm</w:t>
            </w:r>
          </w:p>
        </w:tc>
      </w:tr>
      <w:tr w:rsidR="003B50D4" w:rsidRPr="002A6AC3" w14:paraId="4A34C343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FA5E8" w14:textId="77777777" w:rsidR="003B50D4" w:rsidRPr="002A6AC3" w:rsidRDefault="003B50D4" w:rsidP="00D52A60">
            <w:pPr>
              <w:spacing w:line="276" w:lineRule="auto"/>
            </w:pPr>
            <w:r w:rsidRPr="002A6AC3">
              <w:t>10.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CA0BB" w14:textId="77777777" w:rsidR="003B50D4" w:rsidRPr="002A6AC3" w:rsidRDefault="003B50D4" w:rsidP="00D52A60">
            <w:pPr>
              <w:spacing w:line="276" w:lineRule="auto"/>
            </w:pPr>
            <w:r w:rsidRPr="002A6AC3">
              <w:t>Przewody instalacji wody lodowej prowadzone wewnątrz budynku</w:t>
            </w:r>
            <w:r w:rsidRPr="002A6AC3">
              <w:rPr>
                <w:vertAlign w:val="superscript"/>
              </w:rPr>
              <w:t>2)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EEBB2" w14:textId="77777777" w:rsidR="003B50D4" w:rsidRPr="002A6AC3" w:rsidRDefault="003B50D4" w:rsidP="00D52A60">
            <w:pPr>
              <w:spacing w:line="276" w:lineRule="auto"/>
            </w:pPr>
            <w:r w:rsidRPr="002A6AC3">
              <w:t>50% wymagań z lp. 1-4</w:t>
            </w:r>
          </w:p>
        </w:tc>
      </w:tr>
      <w:tr w:rsidR="003B50D4" w:rsidRPr="002A6AC3" w14:paraId="315A1C62" w14:textId="77777777" w:rsidTr="00292135">
        <w:trPr>
          <w:trHeight w:val="2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3B2A3" w14:textId="77777777" w:rsidR="003B50D4" w:rsidRPr="002A6AC3" w:rsidRDefault="003B50D4" w:rsidP="00D52A60">
            <w:pPr>
              <w:spacing w:line="276" w:lineRule="auto"/>
            </w:pPr>
            <w:r w:rsidRPr="002A6AC3">
              <w:t>11.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8F421" w14:textId="77777777" w:rsidR="003B50D4" w:rsidRPr="002A6AC3" w:rsidRDefault="003B50D4" w:rsidP="00D52A60">
            <w:pPr>
              <w:spacing w:line="276" w:lineRule="auto"/>
            </w:pPr>
            <w:r w:rsidRPr="002A6AC3">
              <w:t>Przewody instalacji wody lodowej prowadzone na zewnątrz budynku</w:t>
            </w:r>
            <w:r w:rsidRPr="002A6AC3">
              <w:rPr>
                <w:vertAlign w:val="superscript"/>
              </w:rPr>
              <w:t>2)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A5274" w14:textId="77777777" w:rsidR="003B50D4" w:rsidRPr="002A6AC3" w:rsidRDefault="003B50D4" w:rsidP="00D52A60">
            <w:pPr>
              <w:spacing w:line="276" w:lineRule="auto"/>
            </w:pPr>
            <w:r w:rsidRPr="002A6AC3">
              <w:t>100% wymagań z lp. 1-4</w:t>
            </w:r>
          </w:p>
        </w:tc>
      </w:tr>
      <w:tr w:rsidR="003B50D4" w:rsidRPr="002A6AC3" w14:paraId="2C8F595A" w14:textId="77777777" w:rsidTr="00292135">
        <w:trPr>
          <w:trHeight w:val="285"/>
        </w:trPr>
        <w:tc>
          <w:tcPr>
            <w:tcW w:w="9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FB956" w14:textId="77777777" w:rsidR="003B50D4" w:rsidRPr="002A6AC3" w:rsidRDefault="003B50D4" w:rsidP="00D52A60">
            <w:pPr>
              <w:spacing w:line="276" w:lineRule="auto"/>
              <w:rPr>
                <w:sz w:val="18"/>
                <w:szCs w:val="18"/>
              </w:rPr>
            </w:pPr>
            <w:r w:rsidRPr="002A6AC3">
              <w:rPr>
                <w:sz w:val="18"/>
                <w:szCs w:val="18"/>
              </w:rPr>
              <w:t>Uwaga:</w:t>
            </w:r>
          </w:p>
          <w:p w14:paraId="3575FB00" w14:textId="77777777" w:rsidR="003B50D4" w:rsidRPr="002A6AC3" w:rsidRDefault="003B50D4" w:rsidP="00D52A60">
            <w:pPr>
              <w:spacing w:line="276" w:lineRule="auto"/>
              <w:rPr>
                <w:sz w:val="18"/>
                <w:szCs w:val="18"/>
              </w:rPr>
            </w:pPr>
            <w:r w:rsidRPr="002A6AC3">
              <w:rPr>
                <w:sz w:val="18"/>
                <w:szCs w:val="18"/>
                <w:vertAlign w:val="superscript"/>
              </w:rPr>
              <w:t>1)</w:t>
            </w:r>
            <w:r w:rsidRPr="002A6AC3">
              <w:rPr>
                <w:sz w:val="18"/>
                <w:szCs w:val="18"/>
              </w:rPr>
              <w:t xml:space="preserve"> Przy zastosowaniu materiału izolacyjnego o innym współczynniku przewodzenia ciepła niż podany w tabeli - należy skorygować grubość warstwy izolacyjnej.</w:t>
            </w:r>
          </w:p>
          <w:p w14:paraId="0A2AF1EA" w14:textId="77777777" w:rsidR="003B50D4" w:rsidRPr="002A6AC3" w:rsidRDefault="003B50D4" w:rsidP="00D52A60">
            <w:pPr>
              <w:spacing w:line="276" w:lineRule="auto"/>
            </w:pPr>
            <w:r w:rsidRPr="002A6AC3">
              <w:rPr>
                <w:sz w:val="18"/>
                <w:szCs w:val="18"/>
                <w:vertAlign w:val="superscript"/>
              </w:rPr>
              <w:t>2)</w:t>
            </w:r>
            <w:r w:rsidRPr="002A6AC3">
              <w:rPr>
                <w:sz w:val="18"/>
                <w:szCs w:val="18"/>
              </w:rPr>
              <w:t xml:space="preserve"> Izolacja cieplna wykonana jako </w:t>
            </w:r>
            <w:proofErr w:type="spellStart"/>
            <w:r w:rsidRPr="002A6AC3">
              <w:rPr>
                <w:sz w:val="18"/>
                <w:szCs w:val="18"/>
              </w:rPr>
              <w:t>powietrznoszczelna</w:t>
            </w:r>
            <w:proofErr w:type="spellEnd"/>
            <w:r w:rsidRPr="002A6AC3">
              <w:rPr>
                <w:sz w:val="18"/>
                <w:szCs w:val="18"/>
              </w:rPr>
              <w:t>.</w:t>
            </w:r>
          </w:p>
        </w:tc>
      </w:tr>
    </w:tbl>
    <w:p w14:paraId="4F1AB584" w14:textId="77777777" w:rsidR="00BD31EC" w:rsidRPr="002A6AC3" w:rsidRDefault="00BD31EC" w:rsidP="00D52A60">
      <w:pPr>
        <w:spacing w:line="276" w:lineRule="auto"/>
        <w:rPr>
          <w:rFonts w:ascii="Times New Roman" w:hAnsi="Times New Roman"/>
        </w:rPr>
      </w:pPr>
    </w:p>
    <w:p w14:paraId="1263A625" w14:textId="3563C21D" w:rsidR="00E2776F" w:rsidRPr="002A6AC3" w:rsidRDefault="00E2776F" w:rsidP="00D52A60">
      <w:pPr>
        <w:spacing w:line="276" w:lineRule="auto"/>
      </w:pPr>
      <w:r w:rsidRPr="002A6AC3">
        <w:t>Przewody i armatura przechodzące przez ściany lub stropy, skrzyżowania przewodów należy zaizolować izolacją o grubości równej ½ powyższych wymagań.</w:t>
      </w:r>
    </w:p>
    <w:p w14:paraId="13E981C1" w14:textId="77777777" w:rsidR="00E2776F" w:rsidRPr="002A6AC3" w:rsidRDefault="00E2776F" w:rsidP="00D52A60">
      <w:pPr>
        <w:spacing w:line="276" w:lineRule="auto"/>
      </w:pPr>
      <w:r w:rsidRPr="002A6AC3">
        <w:t>Przewody ułożone w komponentach budowlanych między ogrzewanymi pomieszczeniami różnych użytkowników zaizolować izolacją o grubości równej ½ powyższych wymagań.</w:t>
      </w:r>
      <w:r w:rsidR="00ED3FAB" w:rsidRPr="002A6AC3">
        <w:t xml:space="preserve"> </w:t>
      </w:r>
      <w:r w:rsidRPr="002A6AC3">
        <w:t xml:space="preserve">Przewody ułożone w podłodze zaizolować izolacją o grubości 6mm. </w:t>
      </w:r>
    </w:p>
    <w:p w14:paraId="00239851" w14:textId="77777777" w:rsidR="00E2776F" w:rsidRPr="002A6AC3" w:rsidRDefault="00E2776F" w:rsidP="00D52A60">
      <w:pPr>
        <w:spacing w:line="276" w:lineRule="auto"/>
      </w:pPr>
      <w:r w:rsidRPr="002A6AC3">
        <w:t>Izolację termiczną należy wykonać również na wszystkich elementach armatury.</w:t>
      </w:r>
    </w:p>
    <w:p w14:paraId="4E0F20A2" w14:textId="47AB88F6" w:rsidR="00BD31EC" w:rsidRPr="002A6AC3" w:rsidRDefault="00E2776F" w:rsidP="00D52A60">
      <w:pPr>
        <w:spacing w:line="276" w:lineRule="auto"/>
      </w:pPr>
      <w:r w:rsidRPr="002A6AC3">
        <w:t>Izolację wykonać zgodnie z zaleceniami producenta.</w:t>
      </w:r>
    </w:p>
    <w:p w14:paraId="6E1AE5FA" w14:textId="72AF7C33" w:rsidR="007F1446" w:rsidRPr="002A6AC3" w:rsidRDefault="007F1446" w:rsidP="00D52A60">
      <w:pPr>
        <w:spacing w:line="276" w:lineRule="auto"/>
        <w:rPr>
          <w:color w:val="1F497D"/>
        </w:rPr>
      </w:pPr>
      <w:r w:rsidRPr="002A6AC3">
        <w:t>Rury kanalizacji sanitarnej prowadzone wewnątrz budynków nie wymagają zastosowania izolacji ciepłochronnej.</w:t>
      </w:r>
    </w:p>
    <w:p w14:paraId="18F59C09" w14:textId="5E025E49" w:rsidR="0052620C" w:rsidRPr="002A6AC3" w:rsidRDefault="006B6A67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26" w:name="_Toc211002816"/>
      <w:r w:rsidRPr="002A6AC3">
        <w:rPr>
          <w:rFonts w:cstheme="minorHAnsi"/>
        </w:rPr>
        <w:t>WYTYCZN</w:t>
      </w:r>
      <w:r w:rsidR="002A6AC3">
        <w:rPr>
          <w:rFonts w:cstheme="minorHAnsi"/>
        </w:rPr>
        <w:t>E</w:t>
      </w:r>
      <w:r w:rsidRPr="002A6AC3">
        <w:rPr>
          <w:rFonts w:cstheme="minorHAnsi"/>
        </w:rPr>
        <w:t xml:space="preserve"> MIĘDZYBRANŻOWE</w:t>
      </w:r>
      <w:bookmarkStart w:id="427" w:name="_Toc337452674"/>
      <w:bookmarkStart w:id="428" w:name="_Toc337452716"/>
      <w:bookmarkStart w:id="429" w:name="_Toc337452796"/>
      <w:bookmarkStart w:id="430" w:name="_Toc453188847"/>
      <w:bookmarkStart w:id="431" w:name="_Toc453790907"/>
      <w:bookmarkStart w:id="432" w:name="_Toc470770124"/>
      <w:bookmarkStart w:id="433" w:name="_Toc470770324"/>
      <w:bookmarkStart w:id="434" w:name="_Toc470770378"/>
      <w:bookmarkStart w:id="435" w:name="_Toc453188848"/>
      <w:bookmarkStart w:id="436" w:name="_Toc453790908"/>
      <w:bookmarkStart w:id="437" w:name="_Toc470770125"/>
      <w:bookmarkStart w:id="438" w:name="_Toc470770325"/>
      <w:bookmarkStart w:id="439" w:name="_Toc470770379"/>
      <w:bookmarkStart w:id="440" w:name="_Toc337452675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26"/>
    </w:p>
    <w:p w14:paraId="216FD49F" w14:textId="0479E63D" w:rsidR="005A1FB2" w:rsidRPr="002A6AC3" w:rsidRDefault="00D267F7" w:rsidP="00A046C4">
      <w:pPr>
        <w:pStyle w:val="Nagwek2"/>
        <w:numPr>
          <w:ilvl w:val="1"/>
          <w:numId w:val="2"/>
        </w:numPr>
        <w:spacing w:line="276" w:lineRule="auto"/>
      </w:pPr>
      <w:bookmarkStart w:id="441" w:name="_Toc211002817"/>
      <w:r w:rsidRPr="002A6AC3">
        <w:t>Branża</w:t>
      </w:r>
      <w:r w:rsidR="005A1FB2" w:rsidRPr="002A6AC3">
        <w:t xml:space="preserve"> elektryczn</w:t>
      </w:r>
      <w:bookmarkEnd w:id="440"/>
      <w:r w:rsidRPr="002A6AC3">
        <w:t>a</w:t>
      </w:r>
      <w:bookmarkEnd w:id="441"/>
    </w:p>
    <w:p w14:paraId="5A3C98F3" w14:textId="77777777" w:rsidR="005A1FB2" w:rsidRPr="002A6AC3" w:rsidRDefault="005A1FB2" w:rsidP="00D52A60">
      <w:pPr>
        <w:spacing w:line="276" w:lineRule="auto"/>
      </w:pPr>
      <w:r w:rsidRPr="002A6AC3">
        <w:t>W obiekcie należy doprowadzić instalację elektryczną do zaprojektowanych urządzeń</w:t>
      </w:r>
      <w:r w:rsidR="005F4A9C" w:rsidRPr="002A6AC3">
        <w:t>.</w:t>
      </w:r>
    </w:p>
    <w:p w14:paraId="61C47D2A" w14:textId="77777777" w:rsidR="003A2D9E" w:rsidRPr="002A6AC3" w:rsidRDefault="006B6A67" w:rsidP="00A046C4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</w:pPr>
      <w:r w:rsidRPr="002A6AC3">
        <w:t>Należy doprowadzić energię elektryczną do</w:t>
      </w:r>
      <w:r w:rsidR="003A2D9E" w:rsidRPr="002A6AC3">
        <w:t>:</w:t>
      </w:r>
    </w:p>
    <w:p w14:paraId="2E48CC2E" w14:textId="28A4DDA9" w:rsidR="00A87269" w:rsidRPr="002A6AC3" w:rsidRDefault="000048E9" w:rsidP="00A046C4">
      <w:pPr>
        <w:numPr>
          <w:ilvl w:val="0"/>
          <w:numId w:val="5"/>
        </w:numPr>
        <w:spacing w:line="276" w:lineRule="auto"/>
      </w:pPr>
      <w:r w:rsidRPr="002A6AC3">
        <w:t>kotłowni gazowej</w:t>
      </w:r>
    </w:p>
    <w:p w14:paraId="60F7F0E5" w14:textId="513C9588" w:rsidR="00753569" w:rsidRPr="003F6179" w:rsidRDefault="00753569" w:rsidP="00A046C4">
      <w:pPr>
        <w:numPr>
          <w:ilvl w:val="0"/>
          <w:numId w:val="5"/>
        </w:numPr>
        <w:shd w:val="clear" w:color="auto" w:fill="FFFFFF" w:themeFill="background1"/>
        <w:spacing w:line="276" w:lineRule="auto"/>
      </w:pPr>
      <w:r w:rsidRPr="003F6179">
        <w:t xml:space="preserve">wentylatorów wentylacji niskociśnieniowej </w:t>
      </w:r>
    </w:p>
    <w:p w14:paraId="22E17B07" w14:textId="77777777" w:rsidR="006B6A67" w:rsidRPr="002A6AC3" w:rsidRDefault="006B6A67" w:rsidP="00A046C4">
      <w:pPr>
        <w:numPr>
          <w:ilvl w:val="0"/>
          <w:numId w:val="4"/>
        </w:numPr>
        <w:tabs>
          <w:tab w:val="left" w:pos="227"/>
        </w:tabs>
        <w:spacing w:line="276" w:lineRule="auto"/>
        <w:ind w:left="426" w:hanging="426"/>
      </w:pPr>
      <w:r w:rsidRPr="002A6AC3">
        <w:t>Należy wykonać podłączenia do instalacji elektrycznej dla wszystkich urządzeń zgodnie z DTR urządzenia.</w:t>
      </w:r>
    </w:p>
    <w:p w14:paraId="3F397C5B" w14:textId="77777777" w:rsidR="006B6A67" w:rsidRPr="002A6AC3" w:rsidRDefault="006B6A67" w:rsidP="00A046C4">
      <w:pPr>
        <w:numPr>
          <w:ilvl w:val="0"/>
          <w:numId w:val="4"/>
        </w:numPr>
        <w:tabs>
          <w:tab w:val="left" w:pos="227"/>
        </w:tabs>
        <w:spacing w:line="276" w:lineRule="auto"/>
        <w:ind w:left="426" w:hanging="426"/>
      </w:pPr>
      <w:r w:rsidRPr="002A6AC3">
        <w:lastRenderedPageBreak/>
        <w:t>Instalowanie urządzeń powinno odbywać się zgodnie z wytycznymi producentów oraz zgodnie z obowiązującymi przepisami.</w:t>
      </w:r>
    </w:p>
    <w:p w14:paraId="534D0BEC" w14:textId="539A079D" w:rsidR="00AD5CA0" w:rsidRPr="002A6AC3" w:rsidRDefault="006B6A67" w:rsidP="006B7D65">
      <w:pPr>
        <w:numPr>
          <w:ilvl w:val="0"/>
          <w:numId w:val="4"/>
        </w:numPr>
        <w:tabs>
          <w:tab w:val="left" w:pos="227"/>
        </w:tabs>
        <w:spacing w:line="276" w:lineRule="auto"/>
        <w:ind w:left="426" w:hanging="426"/>
      </w:pPr>
      <w:r w:rsidRPr="002A6AC3">
        <w:t>Instalację elektryczną należy wykonać zgodnie z przepisami wykonawczymi PIP i BHP</w:t>
      </w:r>
      <w:r w:rsidR="0032318D" w:rsidRPr="002A6AC3">
        <w:t>.</w:t>
      </w:r>
      <w:r w:rsidR="00AD5CA0" w:rsidRPr="002A6AC3">
        <w:t xml:space="preserve"> </w:t>
      </w:r>
    </w:p>
    <w:p w14:paraId="4DCF3932" w14:textId="5804C072" w:rsidR="005A1FB2" w:rsidRPr="002A6AC3" w:rsidRDefault="00D267F7" w:rsidP="00A046C4">
      <w:pPr>
        <w:pStyle w:val="Nagwek2"/>
        <w:numPr>
          <w:ilvl w:val="1"/>
          <w:numId w:val="2"/>
        </w:numPr>
        <w:spacing w:line="276" w:lineRule="auto"/>
      </w:pPr>
      <w:bookmarkStart w:id="442" w:name="_Toc211002818"/>
      <w:r w:rsidRPr="002A6AC3">
        <w:t xml:space="preserve">Branża </w:t>
      </w:r>
      <w:r w:rsidR="005A1FB2" w:rsidRPr="002A6AC3">
        <w:t>budowlan</w:t>
      </w:r>
      <w:r w:rsidRPr="002A6AC3">
        <w:t>a</w:t>
      </w:r>
      <w:bookmarkEnd w:id="442"/>
    </w:p>
    <w:p w14:paraId="21D2128D" w14:textId="77777777" w:rsidR="003A2D9E" w:rsidRPr="002A6AC3" w:rsidRDefault="003A2D9E" w:rsidP="00A046C4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</w:pPr>
      <w:r w:rsidRPr="002A6AC3">
        <w:t>Wykonać otwory w stropach i ścianach dla:</w:t>
      </w:r>
    </w:p>
    <w:p w14:paraId="131E6778" w14:textId="3EE458BF" w:rsidR="003A2D9E" w:rsidRPr="002A6AC3" w:rsidRDefault="003A2D9E" w:rsidP="00A046C4">
      <w:pPr>
        <w:numPr>
          <w:ilvl w:val="0"/>
          <w:numId w:val="5"/>
        </w:numPr>
        <w:spacing w:line="276" w:lineRule="auto"/>
      </w:pPr>
      <w:r w:rsidRPr="002A6AC3">
        <w:t>rur instalacji co</w:t>
      </w:r>
    </w:p>
    <w:p w14:paraId="592D6456" w14:textId="750B5ACE" w:rsidR="000048E9" w:rsidRPr="002A6AC3" w:rsidRDefault="000048E9" w:rsidP="00A046C4">
      <w:pPr>
        <w:numPr>
          <w:ilvl w:val="0"/>
          <w:numId w:val="5"/>
        </w:numPr>
        <w:spacing w:line="276" w:lineRule="auto"/>
      </w:pPr>
      <w:r w:rsidRPr="002A6AC3">
        <w:t>rur instalacji gazu</w:t>
      </w:r>
    </w:p>
    <w:p w14:paraId="10741B92" w14:textId="77777777" w:rsidR="003A2D9E" w:rsidRPr="002A6AC3" w:rsidRDefault="003A2D9E" w:rsidP="00A046C4">
      <w:pPr>
        <w:numPr>
          <w:ilvl w:val="0"/>
          <w:numId w:val="5"/>
        </w:numPr>
        <w:spacing w:line="276" w:lineRule="auto"/>
      </w:pPr>
      <w:r w:rsidRPr="002A6AC3">
        <w:t xml:space="preserve">rur instalacji </w:t>
      </w:r>
      <w:proofErr w:type="spellStart"/>
      <w:r w:rsidRPr="002A6AC3">
        <w:t>wod-kan</w:t>
      </w:r>
      <w:proofErr w:type="spellEnd"/>
    </w:p>
    <w:p w14:paraId="515273A0" w14:textId="77777777" w:rsidR="00DB2C48" w:rsidRPr="002A6AC3" w:rsidRDefault="00DB2C48" w:rsidP="00A046C4">
      <w:pPr>
        <w:numPr>
          <w:ilvl w:val="0"/>
          <w:numId w:val="5"/>
        </w:numPr>
        <w:spacing w:line="276" w:lineRule="auto"/>
      </w:pPr>
      <w:r w:rsidRPr="002A6AC3">
        <w:t>kanałów wentylacyjnych</w:t>
      </w:r>
    </w:p>
    <w:p w14:paraId="632A94D1" w14:textId="77777777" w:rsidR="003A2D9E" w:rsidRPr="002A6AC3" w:rsidRDefault="003A2D9E" w:rsidP="00A046C4">
      <w:pPr>
        <w:widowControl/>
        <w:numPr>
          <w:ilvl w:val="0"/>
          <w:numId w:val="4"/>
        </w:numPr>
        <w:suppressAutoHyphens w:val="0"/>
        <w:spacing w:line="276" w:lineRule="auto"/>
        <w:ind w:left="426" w:hanging="426"/>
      </w:pPr>
      <w:r w:rsidRPr="002A6AC3">
        <w:t>Wykonać wykopy pod:</w:t>
      </w:r>
    </w:p>
    <w:p w14:paraId="739C1201" w14:textId="70607138" w:rsidR="005A1FB2" w:rsidRPr="002A6AC3" w:rsidRDefault="003A2D9E" w:rsidP="00A046C4">
      <w:pPr>
        <w:numPr>
          <w:ilvl w:val="0"/>
          <w:numId w:val="5"/>
        </w:numPr>
        <w:spacing w:line="276" w:lineRule="auto"/>
      </w:pPr>
      <w:r w:rsidRPr="002A6AC3">
        <w:t xml:space="preserve">kanalizację </w:t>
      </w:r>
      <w:proofErr w:type="spellStart"/>
      <w:r w:rsidRPr="002A6AC3">
        <w:t>podposadzkową</w:t>
      </w:r>
      <w:proofErr w:type="spellEnd"/>
    </w:p>
    <w:p w14:paraId="456BA8C6" w14:textId="3C31EE53" w:rsidR="005A1FB2" w:rsidRPr="002A6AC3" w:rsidRDefault="005A1FB2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43" w:name="_Toc211002819"/>
      <w:r w:rsidRPr="002A6AC3">
        <w:rPr>
          <w:rFonts w:cstheme="minorHAnsi"/>
        </w:rPr>
        <w:t>OCHRONA ŚRODOWISKA</w:t>
      </w:r>
      <w:bookmarkEnd w:id="443"/>
    </w:p>
    <w:p w14:paraId="4E3689DF" w14:textId="47B3F2DC" w:rsidR="005A1FB2" w:rsidRPr="002A6AC3" w:rsidRDefault="005A1FB2" w:rsidP="00D52A60">
      <w:pPr>
        <w:spacing w:line="276" w:lineRule="auto"/>
      </w:pPr>
      <w:r w:rsidRPr="002A6AC3">
        <w:t>Projektowane rurociągi nie wpłyną negatywnie na istniejące warunki środowiskowe.</w:t>
      </w:r>
    </w:p>
    <w:p w14:paraId="1D5416F7" w14:textId="4592A90E" w:rsidR="005A1FB2" w:rsidRPr="002A6AC3" w:rsidRDefault="005A1FB2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44" w:name="_Toc211002820"/>
      <w:r w:rsidRPr="002A6AC3">
        <w:rPr>
          <w:rFonts w:cstheme="minorHAnsi"/>
        </w:rPr>
        <w:t>ZAGADNIENIA BHP</w:t>
      </w:r>
      <w:bookmarkEnd w:id="444"/>
    </w:p>
    <w:p w14:paraId="3E01CB3C" w14:textId="77777777" w:rsidR="005A1FB2" w:rsidRPr="002A6AC3" w:rsidRDefault="005A1FB2" w:rsidP="00C837B5">
      <w:pPr>
        <w:pStyle w:val="Akapitzlist"/>
        <w:numPr>
          <w:ilvl w:val="0"/>
          <w:numId w:val="26"/>
        </w:numPr>
        <w:spacing w:line="276" w:lineRule="auto"/>
        <w:ind w:left="284" w:hanging="284"/>
      </w:pPr>
      <w:r w:rsidRPr="002A6AC3">
        <w:t xml:space="preserve">Podczas prowadzenia robót należy przestrzegać warunków BHP – Dziennik Ustaw nr 47 z dnia 06.02.2003r. („Bezpieczeństwo i higiena pracy przy </w:t>
      </w:r>
      <w:r w:rsidR="003A2D9E" w:rsidRPr="002A6AC3">
        <w:t>wykonywaniu robót budowlanych”)</w:t>
      </w:r>
    </w:p>
    <w:p w14:paraId="65DE9DE7" w14:textId="77777777" w:rsidR="003A2D9E" w:rsidRPr="002A6AC3" w:rsidRDefault="003A2D9E" w:rsidP="00C837B5">
      <w:pPr>
        <w:pStyle w:val="Akapitzlist"/>
        <w:numPr>
          <w:ilvl w:val="0"/>
          <w:numId w:val="26"/>
        </w:numPr>
        <w:spacing w:line="276" w:lineRule="auto"/>
        <w:ind w:left="284" w:hanging="284"/>
      </w:pPr>
      <w:bookmarkStart w:id="445" w:name="_Toc164587683"/>
      <w:r w:rsidRPr="002A6AC3">
        <w:t>Wszystkie zastosowane materiały i urządzenia muszą być dopuszczone do obrotu i powszechnego lub jednostkowego stosowania w budownictwie,</w:t>
      </w:r>
    </w:p>
    <w:p w14:paraId="285C9058" w14:textId="77777777" w:rsidR="003A2D9E" w:rsidRPr="002A6AC3" w:rsidRDefault="003A2D9E" w:rsidP="00C837B5">
      <w:pPr>
        <w:pStyle w:val="Akapitzlist"/>
        <w:numPr>
          <w:ilvl w:val="0"/>
          <w:numId w:val="26"/>
        </w:numPr>
        <w:spacing w:line="276" w:lineRule="auto"/>
        <w:ind w:left="284" w:hanging="284"/>
      </w:pPr>
      <w:r w:rsidRPr="002A6AC3">
        <w:t>Montaż przewodów i urządzeń musi być prowadzony przez firmę posiadającą odpowiednie uprawnienia i zgodnie z obowiązującymi przepisami BHP,</w:t>
      </w:r>
    </w:p>
    <w:p w14:paraId="021A4941" w14:textId="77777777" w:rsidR="003A2D9E" w:rsidRPr="002A6AC3" w:rsidRDefault="003A2D9E" w:rsidP="00C837B5">
      <w:pPr>
        <w:pStyle w:val="Akapitzlist"/>
        <w:numPr>
          <w:ilvl w:val="0"/>
          <w:numId w:val="26"/>
        </w:numPr>
        <w:spacing w:line="276" w:lineRule="auto"/>
        <w:ind w:left="284" w:hanging="284"/>
      </w:pPr>
      <w:r w:rsidRPr="002A6AC3">
        <w:t>Załoga obsługująca i konserwująca musi być przeszkolona pod względem obowiązujących przepisów BHP,</w:t>
      </w:r>
    </w:p>
    <w:p w14:paraId="65228F27" w14:textId="5D7B7FFD" w:rsidR="00BD31EC" w:rsidRPr="002A6AC3" w:rsidRDefault="003A2D9E" w:rsidP="00C837B5">
      <w:pPr>
        <w:pStyle w:val="Akapitzlist"/>
        <w:numPr>
          <w:ilvl w:val="0"/>
          <w:numId w:val="26"/>
        </w:numPr>
        <w:spacing w:line="276" w:lineRule="auto"/>
        <w:ind w:left="284" w:hanging="284"/>
      </w:pPr>
      <w:r w:rsidRPr="002A6AC3">
        <w:t>Wszystkie zaprojektowane urządzenia należy eksploatować i konserwować zgodnie z DTR producentów i obowiązującymi przepisami BHP.</w:t>
      </w:r>
      <w:bookmarkEnd w:id="445"/>
    </w:p>
    <w:p w14:paraId="57968ED5" w14:textId="040F09BD" w:rsidR="003A2D9E" w:rsidRPr="002A6AC3" w:rsidRDefault="00966441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46" w:name="_Toc379895691"/>
      <w:bookmarkStart w:id="447" w:name="_Toc211002821"/>
      <w:r w:rsidRPr="002A6AC3">
        <w:rPr>
          <w:rFonts w:cstheme="minorHAnsi"/>
        </w:rPr>
        <w:t>BEZPIECZEŃSTWO POŻAROWE</w:t>
      </w:r>
      <w:bookmarkEnd w:id="446"/>
      <w:bookmarkEnd w:id="447"/>
    </w:p>
    <w:p w14:paraId="45F27571" w14:textId="5FAF980F" w:rsidR="003A2D9E" w:rsidRPr="002A6AC3" w:rsidRDefault="003A2D9E" w:rsidP="00C837B5">
      <w:pPr>
        <w:pStyle w:val="Akapitzlist"/>
        <w:numPr>
          <w:ilvl w:val="0"/>
          <w:numId w:val="27"/>
        </w:numPr>
        <w:spacing w:line="276" w:lineRule="auto"/>
        <w:ind w:left="284" w:hanging="284"/>
      </w:pPr>
      <w:r w:rsidRPr="002A6AC3">
        <w:t xml:space="preserve">„Przepusty instalacyjne w elementach oddzielenia przeciwpożarowego powinny mieć klasę odporności ogniowej (EI) wymaganą dla tych elementów </w:t>
      </w:r>
      <w:proofErr w:type="gramStart"/>
      <w:r w:rsidRPr="002A6AC3">
        <w:t>( DZ.</w:t>
      </w:r>
      <w:proofErr w:type="gramEnd"/>
      <w:r w:rsidRPr="002A6AC3">
        <w:t xml:space="preserve"> Ust. Nr 75, §234, ust.</w:t>
      </w:r>
      <w:r w:rsidR="009E0EEC" w:rsidRPr="002A6AC3">
        <w:t xml:space="preserve"> </w:t>
      </w:r>
      <w:r w:rsidRPr="002A6AC3">
        <w:t>1)”,</w:t>
      </w:r>
    </w:p>
    <w:p w14:paraId="019057C1" w14:textId="2A6C666F" w:rsidR="003A2D9E" w:rsidRPr="002A6AC3" w:rsidRDefault="003A2D9E" w:rsidP="00C837B5">
      <w:pPr>
        <w:pStyle w:val="Akapitzlist"/>
        <w:numPr>
          <w:ilvl w:val="0"/>
          <w:numId w:val="27"/>
        </w:numPr>
        <w:spacing w:line="276" w:lineRule="auto"/>
        <w:ind w:left="284" w:hanging="284"/>
      </w:pPr>
      <w:r w:rsidRPr="002A6AC3">
        <w:t>„Przepusty instalacyjne o średnicy powyżej 4 cm w ścianach i stropach, nie wymienionych w §234ust. 1, dla których jest wymagana klasa odporności ogniowej co najmniej EI 60 lub REI 60, powinny mieć klasę odporności ogniowej (EI) tych elementów (DZ. Ust. Nr 75, §234, ust. 3)”,</w:t>
      </w:r>
    </w:p>
    <w:p w14:paraId="1BA288BE" w14:textId="32446D2C" w:rsidR="006A712F" w:rsidRPr="002A6AC3" w:rsidRDefault="006A712F" w:rsidP="00C837B5">
      <w:pPr>
        <w:pStyle w:val="Akapitzlist"/>
        <w:numPr>
          <w:ilvl w:val="0"/>
          <w:numId w:val="27"/>
        </w:numPr>
        <w:spacing w:line="276" w:lineRule="auto"/>
        <w:ind w:left="284" w:hanging="284"/>
      </w:pPr>
      <w:r w:rsidRPr="002A6AC3">
        <w:t xml:space="preserve">Na przewodach instalacji wentylacji w przejściach przez przegrody </w:t>
      </w:r>
      <w:proofErr w:type="spellStart"/>
      <w:proofErr w:type="gramStart"/>
      <w:r w:rsidRPr="002A6AC3">
        <w:t>ppoż</w:t>
      </w:r>
      <w:proofErr w:type="spellEnd"/>
      <w:r w:rsidRPr="002A6AC3">
        <w:t xml:space="preserve">  należy</w:t>
      </w:r>
      <w:proofErr w:type="gramEnd"/>
      <w:r w:rsidRPr="002A6AC3">
        <w:t xml:space="preserve"> montować klapy ppoż.  </w:t>
      </w:r>
    </w:p>
    <w:p w14:paraId="19834994" w14:textId="214F856F" w:rsidR="003A2D9E" w:rsidRPr="002A6AC3" w:rsidRDefault="003A2D9E" w:rsidP="00C837B5">
      <w:pPr>
        <w:pStyle w:val="Akapitzlist"/>
        <w:numPr>
          <w:ilvl w:val="0"/>
          <w:numId w:val="27"/>
        </w:numPr>
        <w:spacing w:line="276" w:lineRule="auto"/>
        <w:ind w:left="284" w:hanging="284"/>
      </w:pPr>
      <w:r w:rsidRPr="002A6AC3">
        <w:t>Izolacje cieplne i akus</w:t>
      </w:r>
      <w:r w:rsidR="0098498E" w:rsidRPr="002A6AC3">
        <w:t xml:space="preserve">tyczne zastosowane w instalacjach </w:t>
      </w:r>
      <w:r w:rsidRPr="002A6AC3">
        <w:t>powinny być wykonane w sposób zapewniający nierozprzestrzenianie ognia,</w:t>
      </w:r>
    </w:p>
    <w:p w14:paraId="5CAA6AA9" w14:textId="36C734A1" w:rsidR="00781EA5" w:rsidRPr="002A6AC3" w:rsidRDefault="00781EA5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48" w:name="_Toc211002822"/>
      <w:r w:rsidRPr="002A6AC3">
        <w:rPr>
          <w:rFonts w:cstheme="minorHAnsi"/>
        </w:rPr>
        <w:t>PRÓBY I ODBIORY TECHNICZNE</w:t>
      </w:r>
      <w:bookmarkEnd w:id="448"/>
    </w:p>
    <w:p w14:paraId="10CACE12" w14:textId="77777777" w:rsidR="00781EA5" w:rsidRPr="002A6AC3" w:rsidRDefault="00781EA5" w:rsidP="00D52A60">
      <w:pPr>
        <w:spacing w:line="276" w:lineRule="auto"/>
      </w:pPr>
      <w:r w:rsidRPr="002A6AC3">
        <w:t>Instalacje należy wykonać zgodnie z:</w:t>
      </w:r>
    </w:p>
    <w:p w14:paraId="4F503D4A" w14:textId="77777777" w:rsidR="00781EA5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lastRenderedPageBreak/>
        <w:t>„Warunkami technicznymi wykonania i odbioru robót budowlano-montażowych”</w:t>
      </w:r>
    </w:p>
    <w:p w14:paraId="544C14ED" w14:textId="4F464E9B" w:rsidR="00781EA5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t xml:space="preserve">„Warunkami technicznymi wykonania i </w:t>
      </w:r>
      <w:r w:rsidR="005A0164" w:rsidRPr="002A6AC3">
        <w:t>odbioru” –</w:t>
      </w:r>
      <w:r w:rsidRPr="002A6AC3">
        <w:t xml:space="preserve"> </w:t>
      </w:r>
      <w:proofErr w:type="spellStart"/>
      <w:r w:rsidRPr="002A6AC3">
        <w:t>COBRTI</w:t>
      </w:r>
      <w:proofErr w:type="spellEnd"/>
      <w:r w:rsidRPr="002A6AC3">
        <w:t xml:space="preserve"> </w:t>
      </w:r>
      <w:proofErr w:type="spellStart"/>
      <w:r w:rsidRPr="002A6AC3">
        <w:t>Instal</w:t>
      </w:r>
      <w:proofErr w:type="spellEnd"/>
      <w:r w:rsidRPr="002A6AC3">
        <w:t>, zeszyt 1-12</w:t>
      </w:r>
    </w:p>
    <w:p w14:paraId="05CBA829" w14:textId="7438F438" w:rsidR="00781EA5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t xml:space="preserve">Rozporządzeniem Ministra Infrastruktury z dnia 12 kwietnia 2002 r. w sprawie warunków technicznych, jakim powinny odpowiadać budynki ich usytuowanie wraz z </w:t>
      </w:r>
      <w:proofErr w:type="spellStart"/>
      <w:r w:rsidRPr="002A6AC3">
        <w:t>późn</w:t>
      </w:r>
      <w:proofErr w:type="spellEnd"/>
      <w:r w:rsidR="009E0EEC" w:rsidRPr="002A6AC3">
        <w:t>.</w:t>
      </w:r>
      <w:r w:rsidRPr="002A6AC3">
        <w:t xml:space="preserve"> zm</w:t>
      </w:r>
      <w:r w:rsidR="009E0EEC" w:rsidRPr="002A6AC3">
        <w:t>.</w:t>
      </w:r>
    </w:p>
    <w:p w14:paraId="70FEDB1F" w14:textId="77777777" w:rsidR="00781EA5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t>Dziennikiem Ustaw nr 47 z dnia 06.02.2003 r. (Bezpieczeństwo i higiena pracy przy wykonywaniu robót budowlano-montażowych”)</w:t>
      </w:r>
    </w:p>
    <w:p w14:paraId="7C29373C" w14:textId="77777777" w:rsidR="00781EA5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t>Zasadami sztuki budowlanej, obowiązującymi przepisami BHP, PPOŻ</w:t>
      </w:r>
    </w:p>
    <w:p w14:paraId="5438E61E" w14:textId="77777777" w:rsidR="00781EA5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t>Wymaganiami montażowymi producentów zastosowanych urządzeń</w:t>
      </w:r>
    </w:p>
    <w:p w14:paraId="61A91606" w14:textId="356D1E4A" w:rsidR="006A712F" w:rsidRPr="002A6AC3" w:rsidRDefault="00781EA5" w:rsidP="00C837B5">
      <w:pPr>
        <w:pStyle w:val="Akapitzlist"/>
        <w:numPr>
          <w:ilvl w:val="0"/>
          <w:numId w:val="28"/>
        </w:numPr>
        <w:spacing w:line="276" w:lineRule="auto"/>
        <w:ind w:left="284" w:hanging="284"/>
      </w:pPr>
      <w:r w:rsidRPr="002A6AC3">
        <w:t>Obowiązującymi przepisami i normami</w:t>
      </w:r>
    </w:p>
    <w:p w14:paraId="4017B14C" w14:textId="77777777" w:rsidR="005A1FB2" w:rsidRPr="002A6AC3" w:rsidRDefault="005A1FB2" w:rsidP="00A046C4">
      <w:pPr>
        <w:pStyle w:val="Nagwek1"/>
        <w:keepNext/>
        <w:keepLines/>
        <w:widowControl/>
        <w:numPr>
          <w:ilvl w:val="0"/>
          <w:numId w:val="2"/>
        </w:numPr>
        <w:pBdr>
          <w:bottom w:val="single" w:sz="4" w:space="1" w:color="595959"/>
        </w:pBdr>
        <w:suppressAutoHyphens w:val="0"/>
        <w:spacing w:before="360" w:after="0" w:line="276" w:lineRule="auto"/>
        <w:ind w:left="426" w:hanging="426"/>
        <w:rPr>
          <w:rFonts w:cstheme="minorHAnsi"/>
        </w:rPr>
      </w:pPr>
      <w:bookmarkStart w:id="449" w:name="_Toc211002823"/>
      <w:r w:rsidRPr="002A6AC3">
        <w:rPr>
          <w:rFonts w:cstheme="minorHAnsi"/>
        </w:rPr>
        <w:t>UWAGI KOŃCOWE</w:t>
      </w:r>
      <w:bookmarkEnd w:id="449"/>
    </w:p>
    <w:p w14:paraId="67F98F64" w14:textId="77777777" w:rsidR="005A1FB2" w:rsidRPr="002A6AC3" w:rsidRDefault="005A1FB2" w:rsidP="00C837B5">
      <w:pPr>
        <w:pStyle w:val="Akapitzlist"/>
        <w:numPr>
          <w:ilvl w:val="0"/>
          <w:numId w:val="29"/>
        </w:numPr>
        <w:spacing w:line="276" w:lineRule="auto"/>
        <w:ind w:left="284" w:hanging="284"/>
      </w:pPr>
      <w:r w:rsidRPr="002A6AC3">
        <w:t>Projekt należy rozpatrywać łącznie z pozostałymi branżami,</w:t>
      </w:r>
    </w:p>
    <w:p w14:paraId="6BFEE6E9" w14:textId="77777777" w:rsidR="005A1FB2" w:rsidRPr="002A6AC3" w:rsidRDefault="005A1FB2" w:rsidP="00C837B5">
      <w:pPr>
        <w:pStyle w:val="Akapitzlist"/>
        <w:numPr>
          <w:ilvl w:val="0"/>
          <w:numId w:val="29"/>
        </w:numPr>
        <w:spacing w:line="276" w:lineRule="auto"/>
        <w:ind w:left="284" w:hanging="284"/>
      </w:pPr>
      <w:r w:rsidRPr="002A6AC3">
        <w:t>Wszystkie materiały zastosowane do budowy muszą mieć odpowiednie aprobaty i być dopuszczone</w:t>
      </w:r>
      <w:r w:rsidR="00781EA5" w:rsidRPr="002A6AC3">
        <w:t xml:space="preserve"> </w:t>
      </w:r>
      <w:r w:rsidRPr="002A6AC3">
        <w:t>do stosowania w budownictwie powszechnym w Polsce,</w:t>
      </w:r>
    </w:p>
    <w:p w14:paraId="2CED74F4" w14:textId="77777777" w:rsidR="005A1FB2" w:rsidRPr="002A6AC3" w:rsidRDefault="005A1FB2" w:rsidP="00C837B5">
      <w:pPr>
        <w:pStyle w:val="Akapitzlist"/>
        <w:numPr>
          <w:ilvl w:val="0"/>
          <w:numId w:val="29"/>
        </w:numPr>
        <w:spacing w:line="276" w:lineRule="auto"/>
        <w:ind w:left="284" w:hanging="284"/>
      </w:pPr>
      <w:r w:rsidRPr="002A6AC3">
        <w:t>Dokładna lokalizacja przyborów sanitarnych według projektu architektonicznego,</w:t>
      </w:r>
    </w:p>
    <w:p w14:paraId="6F1D01CE" w14:textId="6592862F" w:rsidR="00BA7CF9" w:rsidRPr="00292135" w:rsidRDefault="00983D81" w:rsidP="00D52A60">
      <w:pPr>
        <w:spacing w:line="276" w:lineRule="auto"/>
        <w:rPr>
          <w:color w:val="1F497D"/>
          <w:sz w:val="22"/>
          <w:szCs w:val="22"/>
        </w:rPr>
      </w:pPr>
      <w:r w:rsidRPr="002A6AC3">
        <w:t xml:space="preserve">Rysunki powinny być rozpatrywane łącznie z opisem technicznym i specyfikacją materiałów. Informacje zawarte na rysunkach, w opisie technicznym i w specyfikacji materiałów umożliwiają zapoznanie się ze specyfiką budynków i zastosowanych w nich rozwiązaniach instalacyjnych oraz wymaganymi standardami. Zakres ilościowy robót podano w specyfikacji materiałów. Wszelkie instalacje należy wykonać zgodnie z Prawem Budowlanym, „Warunkami Technicznymi, Jakim Powinny Odpowiadać Budynki i Ich Usytuowanie”, innymi obowiązującymi przepisami, Polskimi Normami powołanymi w obowiązujących przepisach, normami i innymi dokumentami wskazanymi w Projekcie Przetargowym, Wymaganiami technicznymi </w:t>
      </w:r>
      <w:proofErr w:type="spellStart"/>
      <w:r w:rsidRPr="002A6AC3">
        <w:t>COBRTI</w:t>
      </w:r>
      <w:proofErr w:type="spellEnd"/>
      <w:r w:rsidRPr="002A6AC3">
        <w:t xml:space="preserve"> </w:t>
      </w:r>
      <w:proofErr w:type="spellStart"/>
      <w:r w:rsidRPr="002A6AC3">
        <w:t>Instal</w:t>
      </w:r>
      <w:proofErr w:type="spellEnd"/>
      <w:r w:rsidRPr="002A6AC3">
        <w:t xml:space="preserve"> oraz zgodnie ze sztuką budowlaną. Obowiązkiem wykonawców instalacji jest dostarczenie wymaganych, aktualnych Aprobat Technicznych i/lub Certyfikatów Zgodności wszystkich zastosowanych materiałów i urządzeń – zgodnie z aktualnie obowiązującymi przepisami. Wszelkie urządzenia oraz narzędzia muszą być oznaczone znakiem CE lub znakiem budowlanym – zgodnie z aktualnie obowiązującymi przepisami. W</w:t>
      </w:r>
      <w:r w:rsidR="00F640E2" w:rsidRPr="002A6AC3">
        <w:t> </w:t>
      </w:r>
      <w:r w:rsidRPr="002A6AC3">
        <w:t>czasie prac należy zapewnić spełnienie wymagań przepisów bezpieczeństwa i higieny pracy, przepisów sanitarnych, przepisów dotyczących ochrony przeciwpożarowej, przepisów dotyczących pracy przy urządzeniach elektrycznych, i innych. Wszelkie prace mogą być prowadzone jedynie przez wykwalifikowany personel legitymujący się wymaganymi uprawnieniami.</w:t>
      </w:r>
      <w:r w:rsidR="006A72E8" w:rsidRPr="002A6AC3">
        <w:t xml:space="preserve"> </w:t>
      </w:r>
      <w:r w:rsidRPr="002A6AC3">
        <w:rPr>
          <w:b/>
          <w:kern w:val="3"/>
          <w:shd w:val="clear" w:color="auto" w:fill="FFFFFF"/>
        </w:rPr>
        <w:t>Wszystkie zaprojektowane urządzenia należy eksploatować i</w:t>
      </w:r>
      <w:r w:rsidR="00F640E2" w:rsidRPr="002A6AC3">
        <w:rPr>
          <w:b/>
          <w:kern w:val="3"/>
          <w:shd w:val="clear" w:color="auto" w:fill="FFFFFF"/>
        </w:rPr>
        <w:t> </w:t>
      </w:r>
      <w:r w:rsidRPr="002A6AC3">
        <w:rPr>
          <w:b/>
          <w:kern w:val="3"/>
          <w:shd w:val="clear" w:color="auto" w:fill="FFFFFF"/>
        </w:rPr>
        <w:t>konserwować zgodnie z DTR producentów i obowiązującymi przepisami BHP</w:t>
      </w:r>
      <w:r w:rsidR="00DB2C48" w:rsidRPr="002A6AC3">
        <w:rPr>
          <w:b/>
          <w:kern w:val="3"/>
          <w:shd w:val="clear" w:color="auto" w:fill="FFFFFF"/>
        </w:rPr>
        <w:t>.</w:t>
      </w:r>
    </w:p>
    <w:sectPr w:rsidR="00BA7CF9" w:rsidRPr="00292135" w:rsidSect="00373584">
      <w:footerReference w:type="default" r:id="rId14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DB3DA" w14:textId="77777777" w:rsidR="009C1A96" w:rsidRDefault="009C1A96" w:rsidP="005C3D5F">
      <w:pPr>
        <w:pStyle w:val="Table2left"/>
        <w:spacing w:line="240" w:lineRule="auto"/>
      </w:pPr>
      <w:r>
        <w:separator/>
      </w:r>
    </w:p>
  </w:endnote>
  <w:endnote w:type="continuationSeparator" w:id="0">
    <w:p w14:paraId="18A722EF" w14:textId="77777777" w:rsidR="009C1A96" w:rsidRDefault="009C1A96" w:rsidP="005C3D5F">
      <w:pPr>
        <w:pStyle w:val="Table2left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xt">
    <w:altName w:val="Calibri"/>
    <w:charset w:val="EE"/>
    <w:family w:val="auto"/>
    <w:pitch w:val="variable"/>
    <w:sig w:usb0="A0002AA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0695982"/>
      <w:docPartObj>
        <w:docPartGallery w:val="Page Numbers (Bottom of Page)"/>
        <w:docPartUnique/>
      </w:docPartObj>
    </w:sdtPr>
    <w:sdtEndPr/>
    <w:sdtContent>
      <w:p w14:paraId="40022343" w14:textId="480C448D" w:rsidR="009C1A96" w:rsidRDefault="009C1A9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91557B" w14:textId="77777777" w:rsidR="009C1A96" w:rsidRDefault="009C1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3D7F2" w14:textId="77777777" w:rsidR="009C1A96" w:rsidRDefault="009C1A96" w:rsidP="005C3D5F">
      <w:pPr>
        <w:pStyle w:val="Table2left"/>
        <w:spacing w:line="240" w:lineRule="auto"/>
      </w:pPr>
      <w:r>
        <w:separator/>
      </w:r>
    </w:p>
  </w:footnote>
  <w:footnote w:type="continuationSeparator" w:id="0">
    <w:p w14:paraId="6C66CA33" w14:textId="77777777" w:rsidR="009C1A96" w:rsidRDefault="009C1A96" w:rsidP="005C3D5F">
      <w:pPr>
        <w:pStyle w:val="Table2left"/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Numbering 1"/>
    <w:lvl w:ilvl="0">
      <w:start w:val="1"/>
      <w:numFmt w:val="decimal"/>
      <w:lvlText w:val=" %1. 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 %1.%2.  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 %1.%2.%3.  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 %1.%2.%3.%4.  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 %1.%2.%3.%4.%5.  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 %1.%2.%3.%4.%5.%6.  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 %1.%2.%3.%4.%5.%6.%7.  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 %1.%2.%3.%4.%5.%6.%7.%8.  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 %1.%2.%3.%4.%5.%6.%7.%8.%9.  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5"/>
    <w:multiLevelType w:val="singleLevel"/>
    <w:tmpl w:val="00000005"/>
    <w:name w:val="List 1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</w:rPr>
    </w:lvl>
  </w:abstractNum>
  <w:abstractNum w:abstractNumId="2" w15:restartNumberingAfterBreak="0">
    <w:nsid w:val="00000006"/>
    <w:multiLevelType w:val="multilevel"/>
    <w:tmpl w:val="00000006"/>
    <w:name w:val="List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29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xt" w:hAnsi="Txt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7"/>
      </w:pPr>
      <w:rPr>
        <w:rFonts w:ascii="Txt" w:hAnsi="Tx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Txt" w:hAnsi="Tx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xt" w:hAnsi="Tx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xt" w:hAnsi="Txt"/>
      </w:rPr>
    </w:lvl>
    <w:lvl w:ilvl="6">
      <w:start w:val="1"/>
      <w:numFmt w:val="bullet"/>
      <w:lvlText w:val="-"/>
      <w:lvlJc w:val="left"/>
      <w:pPr>
        <w:tabs>
          <w:tab w:val="num" w:pos="1587"/>
        </w:tabs>
        <w:ind w:left="1587" w:hanging="227"/>
      </w:pPr>
      <w:rPr>
        <w:rFonts w:ascii="Txt" w:hAnsi="Tx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7"/>
      </w:pPr>
      <w:rPr>
        <w:rFonts w:ascii="Txt" w:hAnsi="Tx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Txt" w:hAnsi="Txt"/>
      </w:rPr>
    </w:lvl>
  </w:abstractNum>
  <w:abstractNum w:abstractNumId="4" w15:restartNumberingAfterBreak="0">
    <w:nsid w:val="00000008"/>
    <w:multiLevelType w:val="multilevel"/>
    <w:tmpl w:val="C83634D0"/>
    <w:name w:val="WW8Num19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7"/>
      </w:pPr>
      <w:rPr>
        <w:rFonts w:ascii="Txt" w:hAnsi="Tx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Txt" w:hAnsi="Tx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xt" w:hAnsi="Tx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xt" w:hAnsi="Txt"/>
      </w:rPr>
    </w:lvl>
    <w:lvl w:ilvl="6">
      <w:start w:val="1"/>
      <w:numFmt w:val="bullet"/>
      <w:lvlText w:val="-"/>
      <w:lvlJc w:val="left"/>
      <w:pPr>
        <w:tabs>
          <w:tab w:val="num" w:pos="1587"/>
        </w:tabs>
        <w:ind w:left="1587" w:hanging="227"/>
      </w:pPr>
      <w:rPr>
        <w:rFonts w:ascii="Txt" w:hAnsi="Tx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7"/>
      </w:pPr>
      <w:rPr>
        <w:rFonts w:ascii="Txt" w:hAnsi="Tx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Txt" w:hAnsi="Txt"/>
      </w:rPr>
    </w:lvl>
  </w:abstractNum>
  <w:abstractNum w:abstractNumId="5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19"/>
    <w:multiLevelType w:val="multilevel"/>
    <w:tmpl w:val="00000019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xt" w:hAnsi="Txt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7"/>
      </w:pPr>
      <w:rPr>
        <w:rFonts w:ascii="Txt" w:hAnsi="Tx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Txt" w:hAnsi="Tx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xt" w:hAnsi="Tx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xt" w:hAnsi="Txt"/>
      </w:rPr>
    </w:lvl>
    <w:lvl w:ilvl="6">
      <w:start w:val="1"/>
      <w:numFmt w:val="bullet"/>
      <w:lvlText w:val="-"/>
      <w:lvlJc w:val="left"/>
      <w:pPr>
        <w:tabs>
          <w:tab w:val="num" w:pos="1587"/>
        </w:tabs>
        <w:ind w:left="1587" w:hanging="227"/>
      </w:pPr>
      <w:rPr>
        <w:rFonts w:ascii="Txt" w:hAnsi="Tx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7"/>
      </w:pPr>
      <w:rPr>
        <w:rFonts w:ascii="Txt" w:hAnsi="Tx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Txt" w:hAnsi="Txt"/>
      </w:rPr>
    </w:lvl>
  </w:abstractNum>
  <w:abstractNum w:abstractNumId="7" w15:restartNumberingAfterBreak="0">
    <w:nsid w:val="14326C08"/>
    <w:multiLevelType w:val="multilevel"/>
    <w:tmpl w:val="8B46A3E0"/>
    <w:styleLink w:val="WW8Num7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4D14C42"/>
    <w:multiLevelType w:val="hybridMultilevel"/>
    <w:tmpl w:val="08F872FC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B5ABA"/>
    <w:multiLevelType w:val="hybridMultilevel"/>
    <w:tmpl w:val="922895C2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217A6"/>
    <w:multiLevelType w:val="hybridMultilevel"/>
    <w:tmpl w:val="C65EAE1A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881BAE"/>
    <w:multiLevelType w:val="hybridMultilevel"/>
    <w:tmpl w:val="0BE4730E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xt" w:hAnsi="Tx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457F0"/>
    <w:multiLevelType w:val="multilevel"/>
    <w:tmpl w:val="C8C495A8"/>
    <w:styleLink w:val="WW8Num15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1957DAF"/>
    <w:multiLevelType w:val="hybridMultilevel"/>
    <w:tmpl w:val="C9984D80"/>
    <w:lvl w:ilvl="0" w:tplc="588A1C52">
      <w:start w:val="1"/>
      <w:numFmt w:val="bullet"/>
      <w:pStyle w:val="Apunktorymae1"/>
      <w:lvlText w:val="▪"/>
      <w:lvlJc w:val="left"/>
      <w:pPr>
        <w:ind w:left="1573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24A3B4D"/>
    <w:multiLevelType w:val="hybridMultilevel"/>
    <w:tmpl w:val="6C66E3E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A4C59"/>
    <w:multiLevelType w:val="hybridMultilevel"/>
    <w:tmpl w:val="83ACD744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73"/>
    <w:multiLevelType w:val="multilevel"/>
    <w:tmpl w:val="91AAA0E0"/>
    <w:styleLink w:val="WW8Num12"/>
    <w:lvl w:ilvl="0">
      <w:numFmt w:val="bullet"/>
      <w:lvlText w:val="-"/>
      <w:lvlJc w:val="left"/>
      <w:rPr>
        <w:rFonts w:ascii="Txt" w:hAnsi="Txt" w:cs="Tx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2AD5668F"/>
    <w:multiLevelType w:val="hybridMultilevel"/>
    <w:tmpl w:val="95DC9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404D92"/>
    <w:multiLevelType w:val="multilevel"/>
    <w:tmpl w:val="2B2A419C"/>
    <w:styleLink w:val="WW8Num32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2FE17890"/>
    <w:multiLevelType w:val="hybridMultilevel"/>
    <w:tmpl w:val="FF644446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379B4"/>
    <w:multiLevelType w:val="hybridMultilevel"/>
    <w:tmpl w:val="A3B4C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2A00C3"/>
    <w:multiLevelType w:val="multilevel"/>
    <w:tmpl w:val="EA567B20"/>
    <w:styleLink w:val="WW8Num2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A342748"/>
    <w:multiLevelType w:val="hybridMultilevel"/>
    <w:tmpl w:val="4496AE62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084094"/>
    <w:multiLevelType w:val="hybridMultilevel"/>
    <w:tmpl w:val="835A713A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AC482A"/>
    <w:multiLevelType w:val="hybridMultilevel"/>
    <w:tmpl w:val="616828C2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xt" w:hAnsi="Tx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E122EC"/>
    <w:multiLevelType w:val="hybridMultilevel"/>
    <w:tmpl w:val="DA928E24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E687C"/>
    <w:multiLevelType w:val="multilevel"/>
    <w:tmpl w:val="3C60A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27" w15:restartNumberingAfterBreak="0">
    <w:nsid w:val="44CE50D2"/>
    <w:multiLevelType w:val="multilevel"/>
    <w:tmpl w:val="82F6B1A0"/>
    <w:styleLink w:val="Lista21"/>
    <w:lvl w:ilvl="0">
      <w:numFmt w:val="bullet"/>
      <w:lvlText w:val="–"/>
      <w:lvlJc w:val="left"/>
      <w:pPr>
        <w:ind w:left="170" w:hanging="170"/>
      </w:pPr>
      <w:rPr>
        <w:rFonts w:ascii="StarSymbol" w:eastAsia="MS Mincho" w:hAnsi="StarSymbol" w:cs="Tahoma"/>
        <w:sz w:val="24"/>
        <w:szCs w:val="24"/>
      </w:rPr>
    </w:lvl>
    <w:lvl w:ilvl="1">
      <w:numFmt w:val="bullet"/>
      <w:lvlText w:val="–"/>
      <w:lvlJc w:val="left"/>
      <w:pPr>
        <w:ind w:left="340" w:hanging="170"/>
      </w:pPr>
      <w:rPr>
        <w:rFonts w:ascii="StarSymbol" w:eastAsia="MS Mincho" w:hAnsi="StarSymbol" w:cs="Tahoma"/>
        <w:sz w:val="24"/>
        <w:szCs w:val="24"/>
      </w:rPr>
    </w:lvl>
    <w:lvl w:ilvl="2">
      <w:numFmt w:val="bullet"/>
      <w:lvlText w:val="–"/>
      <w:lvlJc w:val="left"/>
      <w:pPr>
        <w:ind w:left="510" w:hanging="170"/>
      </w:pPr>
      <w:rPr>
        <w:rFonts w:ascii="StarSymbol" w:eastAsia="MS Mincho" w:hAnsi="StarSymbol" w:cs="Tahoma"/>
        <w:sz w:val="24"/>
        <w:szCs w:val="24"/>
      </w:rPr>
    </w:lvl>
    <w:lvl w:ilvl="3">
      <w:numFmt w:val="bullet"/>
      <w:lvlText w:val="–"/>
      <w:lvlJc w:val="left"/>
      <w:pPr>
        <w:ind w:left="680" w:hanging="170"/>
      </w:pPr>
      <w:rPr>
        <w:rFonts w:ascii="StarSymbol" w:eastAsia="MS Mincho" w:hAnsi="StarSymbol" w:cs="Tahoma"/>
        <w:sz w:val="24"/>
        <w:szCs w:val="24"/>
      </w:rPr>
    </w:lvl>
    <w:lvl w:ilvl="4">
      <w:numFmt w:val="bullet"/>
      <w:lvlText w:val="–"/>
      <w:lvlJc w:val="left"/>
      <w:pPr>
        <w:ind w:left="850" w:hanging="170"/>
      </w:pPr>
      <w:rPr>
        <w:rFonts w:ascii="StarSymbol" w:eastAsia="MS Mincho" w:hAnsi="StarSymbol" w:cs="Tahoma"/>
        <w:sz w:val="24"/>
        <w:szCs w:val="24"/>
      </w:rPr>
    </w:lvl>
    <w:lvl w:ilvl="5">
      <w:numFmt w:val="bullet"/>
      <w:lvlText w:val="–"/>
      <w:lvlJc w:val="left"/>
      <w:pPr>
        <w:ind w:left="1020" w:hanging="170"/>
      </w:pPr>
      <w:rPr>
        <w:rFonts w:ascii="StarSymbol" w:eastAsia="MS Mincho" w:hAnsi="StarSymbol" w:cs="Tahoma"/>
        <w:sz w:val="24"/>
        <w:szCs w:val="24"/>
      </w:rPr>
    </w:lvl>
    <w:lvl w:ilvl="6">
      <w:numFmt w:val="bullet"/>
      <w:lvlText w:val="–"/>
      <w:lvlJc w:val="left"/>
      <w:pPr>
        <w:ind w:left="1191" w:hanging="170"/>
      </w:pPr>
      <w:rPr>
        <w:rFonts w:ascii="StarSymbol" w:eastAsia="MS Mincho" w:hAnsi="StarSymbol" w:cs="Tahoma"/>
        <w:sz w:val="24"/>
        <w:szCs w:val="24"/>
      </w:rPr>
    </w:lvl>
    <w:lvl w:ilvl="7">
      <w:numFmt w:val="bullet"/>
      <w:lvlText w:val="–"/>
      <w:lvlJc w:val="left"/>
      <w:pPr>
        <w:ind w:left="1361" w:hanging="170"/>
      </w:pPr>
      <w:rPr>
        <w:rFonts w:ascii="StarSymbol" w:eastAsia="MS Mincho" w:hAnsi="StarSymbol" w:cs="Tahoma"/>
        <w:sz w:val="24"/>
        <w:szCs w:val="24"/>
      </w:rPr>
    </w:lvl>
    <w:lvl w:ilvl="8">
      <w:numFmt w:val="bullet"/>
      <w:lvlText w:val="–"/>
      <w:lvlJc w:val="left"/>
      <w:pPr>
        <w:ind w:left="1531" w:hanging="170"/>
      </w:pPr>
      <w:rPr>
        <w:rFonts w:ascii="StarSymbol" w:eastAsia="MS Mincho" w:hAnsi="StarSymbol" w:cs="Tahoma"/>
        <w:sz w:val="24"/>
        <w:szCs w:val="24"/>
      </w:rPr>
    </w:lvl>
  </w:abstractNum>
  <w:abstractNum w:abstractNumId="28" w15:restartNumberingAfterBreak="0">
    <w:nsid w:val="46AB4E9B"/>
    <w:multiLevelType w:val="multilevel"/>
    <w:tmpl w:val="24367C14"/>
    <w:lvl w:ilvl="0">
      <w:start w:val="1"/>
      <w:numFmt w:val="decimal"/>
      <w:pStyle w:val="Apktgwne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punktory2st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F332DD1"/>
    <w:multiLevelType w:val="multilevel"/>
    <w:tmpl w:val="3A6E17E2"/>
    <w:lvl w:ilvl="0">
      <w:start w:val="1"/>
      <w:numFmt w:val="decimal"/>
      <w:lvlText w:val="%1."/>
      <w:lvlJc w:val="left"/>
      <w:pPr>
        <w:ind w:left="7946" w:hanging="432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B4B0386"/>
    <w:multiLevelType w:val="hybridMultilevel"/>
    <w:tmpl w:val="29E0D4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12574"/>
    <w:multiLevelType w:val="hybridMultilevel"/>
    <w:tmpl w:val="3A786B8A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C395B"/>
    <w:multiLevelType w:val="hybridMultilevel"/>
    <w:tmpl w:val="4738A8FC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D91C47"/>
    <w:multiLevelType w:val="hybridMultilevel"/>
    <w:tmpl w:val="2B1C1C0E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A2749"/>
    <w:multiLevelType w:val="hybridMultilevel"/>
    <w:tmpl w:val="BFE090FC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A5D50"/>
    <w:multiLevelType w:val="hybridMultilevel"/>
    <w:tmpl w:val="F356E9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B0941"/>
    <w:multiLevelType w:val="multilevel"/>
    <w:tmpl w:val="4A806EAC"/>
    <w:styleLink w:val="WW8Num27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"/>
      <w:lvlJc w:val="left"/>
      <w:rPr>
        <w:rFonts w:ascii="Symbol" w:hAnsi="Symbol" w:cs="Symbol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7" w15:restartNumberingAfterBreak="0">
    <w:nsid w:val="7B02432F"/>
    <w:multiLevelType w:val="hybridMultilevel"/>
    <w:tmpl w:val="5BE273E8"/>
    <w:lvl w:ilvl="0" w:tplc="5FDE55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4698E"/>
    <w:multiLevelType w:val="multilevel"/>
    <w:tmpl w:val="962E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num w:numId="1" w16cid:durableId="1477606262">
    <w:abstractNumId w:val="6"/>
  </w:num>
  <w:num w:numId="2" w16cid:durableId="2012560815">
    <w:abstractNumId w:val="29"/>
  </w:num>
  <w:num w:numId="3" w16cid:durableId="1944528915">
    <w:abstractNumId w:val="7"/>
  </w:num>
  <w:num w:numId="4" w16cid:durableId="1537888793">
    <w:abstractNumId w:val="24"/>
  </w:num>
  <w:num w:numId="5" w16cid:durableId="82654131">
    <w:abstractNumId w:val="20"/>
  </w:num>
  <w:num w:numId="6" w16cid:durableId="2038195429">
    <w:abstractNumId w:val="27"/>
  </w:num>
  <w:num w:numId="7" w16cid:durableId="161092083">
    <w:abstractNumId w:val="12"/>
  </w:num>
  <w:num w:numId="8" w16cid:durableId="934168055">
    <w:abstractNumId w:val="21"/>
  </w:num>
  <w:num w:numId="9" w16cid:durableId="470682199">
    <w:abstractNumId w:val="16"/>
  </w:num>
  <w:num w:numId="10" w16cid:durableId="1438065141">
    <w:abstractNumId w:val="36"/>
  </w:num>
  <w:num w:numId="11" w16cid:durableId="1632521012">
    <w:abstractNumId w:val="18"/>
  </w:num>
  <w:num w:numId="12" w16cid:durableId="943343713">
    <w:abstractNumId w:val="14"/>
  </w:num>
  <w:num w:numId="13" w16cid:durableId="1521237478">
    <w:abstractNumId w:val="11"/>
  </w:num>
  <w:num w:numId="14" w16cid:durableId="1332415584">
    <w:abstractNumId w:val="28"/>
  </w:num>
  <w:num w:numId="15" w16cid:durableId="113014800">
    <w:abstractNumId w:val="13"/>
  </w:num>
  <w:num w:numId="16" w16cid:durableId="9044939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5167745">
    <w:abstractNumId w:val="23"/>
  </w:num>
  <w:num w:numId="18" w16cid:durableId="902446753">
    <w:abstractNumId w:val="34"/>
  </w:num>
  <w:num w:numId="19" w16cid:durableId="649865378">
    <w:abstractNumId w:val="25"/>
  </w:num>
  <w:num w:numId="20" w16cid:durableId="271012988">
    <w:abstractNumId w:val="31"/>
  </w:num>
  <w:num w:numId="21" w16cid:durableId="1919710402">
    <w:abstractNumId w:val="33"/>
  </w:num>
  <w:num w:numId="22" w16cid:durableId="1046879477">
    <w:abstractNumId w:val="22"/>
  </w:num>
  <w:num w:numId="23" w16cid:durableId="1921980026">
    <w:abstractNumId w:val="19"/>
  </w:num>
  <w:num w:numId="24" w16cid:durableId="873733054">
    <w:abstractNumId w:val="37"/>
  </w:num>
  <w:num w:numId="25" w16cid:durableId="1568807081">
    <w:abstractNumId w:val="15"/>
  </w:num>
  <w:num w:numId="26" w16cid:durableId="728769903">
    <w:abstractNumId w:val="8"/>
  </w:num>
  <w:num w:numId="27" w16cid:durableId="70468610">
    <w:abstractNumId w:val="9"/>
  </w:num>
  <w:num w:numId="28" w16cid:durableId="1293289126">
    <w:abstractNumId w:val="10"/>
  </w:num>
  <w:num w:numId="29" w16cid:durableId="705372894">
    <w:abstractNumId w:val="32"/>
  </w:num>
  <w:num w:numId="30" w16cid:durableId="1562015863">
    <w:abstractNumId w:val="35"/>
  </w:num>
  <w:num w:numId="31" w16cid:durableId="2076589883">
    <w:abstractNumId w:val="30"/>
  </w:num>
  <w:num w:numId="32" w16cid:durableId="657877484">
    <w:abstractNumId w:val="17"/>
  </w:num>
  <w:num w:numId="33" w16cid:durableId="1710379312">
    <w:abstractNumId w:val="38"/>
  </w:num>
  <w:num w:numId="34" w16cid:durableId="1208296519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9D"/>
    <w:rsid w:val="00000D0D"/>
    <w:rsid w:val="00001094"/>
    <w:rsid w:val="00001643"/>
    <w:rsid w:val="000046FA"/>
    <w:rsid w:val="000048E9"/>
    <w:rsid w:val="00005202"/>
    <w:rsid w:val="00010081"/>
    <w:rsid w:val="00012A27"/>
    <w:rsid w:val="00012AF3"/>
    <w:rsid w:val="00012BA2"/>
    <w:rsid w:val="000137AB"/>
    <w:rsid w:val="000176C1"/>
    <w:rsid w:val="00021215"/>
    <w:rsid w:val="000219C5"/>
    <w:rsid w:val="0002398A"/>
    <w:rsid w:val="000242E2"/>
    <w:rsid w:val="000249EA"/>
    <w:rsid w:val="00032A76"/>
    <w:rsid w:val="00033C75"/>
    <w:rsid w:val="000342FF"/>
    <w:rsid w:val="00040B22"/>
    <w:rsid w:val="0004153F"/>
    <w:rsid w:val="0004187C"/>
    <w:rsid w:val="00043941"/>
    <w:rsid w:val="00045439"/>
    <w:rsid w:val="00046A89"/>
    <w:rsid w:val="00046C61"/>
    <w:rsid w:val="0004764F"/>
    <w:rsid w:val="00047E10"/>
    <w:rsid w:val="00050236"/>
    <w:rsid w:val="00051A39"/>
    <w:rsid w:val="000539FE"/>
    <w:rsid w:val="00054135"/>
    <w:rsid w:val="0005416F"/>
    <w:rsid w:val="00057309"/>
    <w:rsid w:val="0005799C"/>
    <w:rsid w:val="00062538"/>
    <w:rsid w:val="00062F88"/>
    <w:rsid w:val="00063AE9"/>
    <w:rsid w:val="0006481A"/>
    <w:rsid w:val="000662E7"/>
    <w:rsid w:val="000671D0"/>
    <w:rsid w:val="00070315"/>
    <w:rsid w:val="00071E6A"/>
    <w:rsid w:val="00072D9D"/>
    <w:rsid w:val="00077578"/>
    <w:rsid w:val="0008241A"/>
    <w:rsid w:val="0008278E"/>
    <w:rsid w:val="00086009"/>
    <w:rsid w:val="00086F20"/>
    <w:rsid w:val="000878FE"/>
    <w:rsid w:val="00090C76"/>
    <w:rsid w:val="00091C4B"/>
    <w:rsid w:val="000927BA"/>
    <w:rsid w:val="0009395C"/>
    <w:rsid w:val="000953D1"/>
    <w:rsid w:val="0009546C"/>
    <w:rsid w:val="00096F8D"/>
    <w:rsid w:val="000A5140"/>
    <w:rsid w:val="000A5606"/>
    <w:rsid w:val="000A6CD1"/>
    <w:rsid w:val="000A76F8"/>
    <w:rsid w:val="000B0009"/>
    <w:rsid w:val="000B0EF2"/>
    <w:rsid w:val="000B4135"/>
    <w:rsid w:val="000B4A15"/>
    <w:rsid w:val="000B7FFC"/>
    <w:rsid w:val="000C082B"/>
    <w:rsid w:val="000C51C9"/>
    <w:rsid w:val="000C56F7"/>
    <w:rsid w:val="000C5F8D"/>
    <w:rsid w:val="000C79E8"/>
    <w:rsid w:val="000D14F9"/>
    <w:rsid w:val="000D1ACC"/>
    <w:rsid w:val="000D1B4C"/>
    <w:rsid w:val="000D3E1D"/>
    <w:rsid w:val="000D47FB"/>
    <w:rsid w:val="000D4D0D"/>
    <w:rsid w:val="000D51A0"/>
    <w:rsid w:val="000D676D"/>
    <w:rsid w:val="000E0125"/>
    <w:rsid w:val="000E0FC1"/>
    <w:rsid w:val="000E7944"/>
    <w:rsid w:val="000E7F48"/>
    <w:rsid w:val="000F1B36"/>
    <w:rsid w:val="000F3A31"/>
    <w:rsid w:val="000F4A83"/>
    <w:rsid w:val="000F5C73"/>
    <w:rsid w:val="000F6F99"/>
    <w:rsid w:val="000F7C77"/>
    <w:rsid w:val="00100D90"/>
    <w:rsid w:val="00105BA7"/>
    <w:rsid w:val="0011435A"/>
    <w:rsid w:val="001157D8"/>
    <w:rsid w:val="001159E4"/>
    <w:rsid w:val="00116182"/>
    <w:rsid w:val="001207B2"/>
    <w:rsid w:val="00121733"/>
    <w:rsid w:val="00122B56"/>
    <w:rsid w:val="00123C90"/>
    <w:rsid w:val="00124767"/>
    <w:rsid w:val="001255EE"/>
    <w:rsid w:val="001256F9"/>
    <w:rsid w:val="00130D92"/>
    <w:rsid w:val="00131455"/>
    <w:rsid w:val="001340F8"/>
    <w:rsid w:val="001411B7"/>
    <w:rsid w:val="00142031"/>
    <w:rsid w:val="00144FDF"/>
    <w:rsid w:val="0014646C"/>
    <w:rsid w:val="00146C79"/>
    <w:rsid w:val="00150DED"/>
    <w:rsid w:val="0015178F"/>
    <w:rsid w:val="00153134"/>
    <w:rsid w:val="0015357B"/>
    <w:rsid w:val="001546F9"/>
    <w:rsid w:val="001550F7"/>
    <w:rsid w:val="00157750"/>
    <w:rsid w:val="001578F6"/>
    <w:rsid w:val="00157B1F"/>
    <w:rsid w:val="00163530"/>
    <w:rsid w:val="0016367B"/>
    <w:rsid w:val="00163EA5"/>
    <w:rsid w:val="0016526E"/>
    <w:rsid w:val="001679BF"/>
    <w:rsid w:val="001719A6"/>
    <w:rsid w:val="0017302C"/>
    <w:rsid w:val="001753D6"/>
    <w:rsid w:val="001761A7"/>
    <w:rsid w:val="001814FB"/>
    <w:rsid w:val="00182F17"/>
    <w:rsid w:val="001837E0"/>
    <w:rsid w:val="001838F1"/>
    <w:rsid w:val="00185BD2"/>
    <w:rsid w:val="00185C43"/>
    <w:rsid w:val="00185FF7"/>
    <w:rsid w:val="001862B4"/>
    <w:rsid w:val="00187E2F"/>
    <w:rsid w:val="00187E94"/>
    <w:rsid w:val="0019390A"/>
    <w:rsid w:val="001A0E3B"/>
    <w:rsid w:val="001A175A"/>
    <w:rsid w:val="001A2325"/>
    <w:rsid w:val="001A2C4D"/>
    <w:rsid w:val="001A2CB7"/>
    <w:rsid w:val="001A4F03"/>
    <w:rsid w:val="001A5000"/>
    <w:rsid w:val="001A7A35"/>
    <w:rsid w:val="001B1DA2"/>
    <w:rsid w:val="001B354D"/>
    <w:rsid w:val="001B3A61"/>
    <w:rsid w:val="001B48F2"/>
    <w:rsid w:val="001B6DDD"/>
    <w:rsid w:val="001B7290"/>
    <w:rsid w:val="001B7BC1"/>
    <w:rsid w:val="001C5921"/>
    <w:rsid w:val="001C6673"/>
    <w:rsid w:val="001C6788"/>
    <w:rsid w:val="001D0A31"/>
    <w:rsid w:val="001D1283"/>
    <w:rsid w:val="001D37D4"/>
    <w:rsid w:val="001D4689"/>
    <w:rsid w:val="001E06E3"/>
    <w:rsid w:val="001E28DA"/>
    <w:rsid w:val="001F00FA"/>
    <w:rsid w:val="001F176F"/>
    <w:rsid w:val="001F35D4"/>
    <w:rsid w:val="001F3EF1"/>
    <w:rsid w:val="001F5BC8"/>
    <w:rsid w:val="00200AC0"/>
    <w:rsid w:val="00201315"/>
    <w:rsid w:val="00201DF5"/>
    <w:rsid w:val="00202E0F"/>
    <w:rsid w:val="0020623A"/>
    <w:rsid w:val="00212B09"/>
    <w:rsid w:val="00217691"/>
    <w:rsid w:val="00220E09"/>
    <w:rsid w:val="00223BC8"/>
    <w:rsid w:val="00226B80"/>
    <w:rsid w:val="0023066F"/>
    <w:rsid w:val="00231B97"/>
    <w:rsid w:val="00234B2D"/>
    <w:rsid w:val="00235E91"/>
    <w:rsid w:val="002370DD"/>
    <w:rsid w:val="00237931"/>
    <w:rsid w:val="00237EFC"/>
    <w:rsid w:val="00243ADF"/>
    <w:rsid w:val="00244BAE"/>
    <w:rsid w:val="002472BF"/>
    <w:rsid w:val="00253148"/>
    <w:rsid w:val="002531CC"/>
    <w:rsid w:val="00256218"/>
    <w:rsid w:val="0025624F"/>
    <w:rsid w:val="002612E4"/>
    <w:rsid w:val="00262630"/>
    <w:rsid w:val="0026650E"/>
    <w:rsid w:val="00270A1E"/>
    <w:rsid w:val="00271F56"/>
    <w:rsid w:val="002730F9"/>
    <w:rsid w:val="00274793"/>
    <w:rsid w:val="00276525"/>
    <w:rsid w:val="0027659C"/>
    <w:rsid w:val="002772B7"/>
    <w:rsid w:val="0028019F"/>
    <w:rsid w:val="002804A3"/>
    <w:rsid w:val="00281942"/>
    <w:rsid w:val="00281BD4"/>
    <w:rsid w:val="002824E3"/>
    <w:rsid w:val="0028394E"/>
    <w:rsid w:val="00283CB8"/>
    <w:rsid w:val="002855AF"/>
    <w:rsid w:val="00290B90"/>
    <w:rsid w:val="00291BD6"/>
    <w:rsid w:val="00292135"/>
    <w:rsid w:val="00294848"/>
    <w:rsid w:val="0029564D"/>
    <w:rsid w:val="00297199"/>
    <w:rsid w:val="002A0002"/>
    <w:rsid w:val="002A0256"/>
    <w:rsid w:val="002A0AB3"/>
    <w:rsid w:val="002A0DC7"/>
    <w:rsid w:val="002A6AC3"/>
    <w:rsid w:val="002B08F4"/>
    <w:rsid w:val="002B246F"/>
    <w:rsid w:val="002B39C9"/>
    <w:rsid w:val="002B494C"/>
    <w:rsid w:val="002B6D90"/>
    <w:rsid w:val="002B7143"/>
    <w:rsid w:val="002C265A"/>
    <w:rsid w:val="002C6904"/>
    <w:rsid w:val="002D0A9E"/>
    <w:rsid w:val="002D206A"/>
    <w:rsid w:val="002D27E8"/>
    <w:rsid w:val="002D399B"/>
    <w:rsid w:val="002D3BCB"/>
    <w:rsid w:val="002D5C6A"/>
    <w:rsid w:val="002D64FB"/>
    <w:rsid w:val="002E0521"/>
    <w:rsid w:val="002E18C8"/>
    <w:rsid w:val="002E3C37"/>
    <w:rsid w:val="002E4595"/>
    <w:rsid w:val="002E64D9"/>
    <w:rsid w:val="002E6A99"/>
    <w:rsid w:val="002E6CEA"/>
    <w:rsid w:val="002F0A08"/>
    <w:rsid w:val="002F27A4"/>
    <w:rsid w:val="002F37AC"/>
    <w:rsid w:val="002F50D3"/>
    <w:rsid w:val="002F53E9"/>
    <w:rsid w:val="002F64DC"/>
    <w:rsid w:val="002F6768"/>
    <w:rsid w:val="002F75CC"/>
    <w:rsid w:val="002F7C41"/>
    <w:rsid w:val="00301251"/>
    <w:rsid w:val="003041C4"/>
    <w:rsid w:val="00304C7F"/>
    <w:rsid w:val="00311AD0"/>
    <w:rsid w:val="003133EE"/>
    <w:rsid w:val="00313770"/>
    <w:rsid w:val="003145D8"/>
    <w:rsid w:val="00316C4D"/>
    <w:rsid w:val="00316DD5"/>
    <w:rsid w:val="003176AC"/>
    <w:rsid w:val="003176CD"/>
    <w:rsid w:val="00317851"/>
    <w:rsid w:val="0032036F"/>
    <w:rsid w:val="0032318D"/>
    <w:rsid w:val="00325BB5"/>
    <w:rsid w:val="00330534"/>
    <w:rsid w:val="00331DD9"/>
    <w:rsid w:val="00332BFB"/>
    <w:rsid w:val="003376D1"/>
    <w:rsid w:val="0033787E"/>
    <w:rsid w:val="00337B0D"/>
    <w:rsid w:val="00340A85"/>
    <w:rsid w:val="00340B6B"/>
    <w:rsid w:val="00341CF6"/>
    <w:rsid w:val="00342E79"/>
    <w:rsid w:val="00343EAE"/>
    <w:rsid w:val="0034519F"/>
    <w:rsid w:val="003456F1"/>
    <w:rsid w:val="0034700A"/>
    <w:rsid w:val="003520A8"/>
    <w:rsid w:val="003525D4"/>
    <w:rsid w:val="00352D76"/>
    <w:rsid w:val="003648C8"/>
    <w:rsid w:val="00364A81"/>
    <w:rsid w:val="00366164"/>
    <w:rsid w:val="0036625B"/>
    <w:rsid w:val="00366DC6"/>
    <w:rsid w:val="00370862"/>
    <w:rsid w:val="00373584"/>
    <w:rsid w:val="00375357"/>
    <w:rsid w:val="003762CA"/>
    <w:rsid w:val="003771CC"/>
    <w:rsid w:val="00380CAF"/>
    <w:rsid w:val="00380D4C"/>
    <w:rsid w:val="003812E8"/>
    <w:rsid w:val="00386CB2"/>
    <w:rsid w:val="00393499"/>
    <w:rsid w:val="00393B49"/>
    <w:rsid w:val="00394024"/>
    <w:rsid w:val="00395A63"/>
    <w:rsid w:val="0039759A"/>
    <w:rsid w:val="00397BB4"/>
    <w:rsid w:val="003A0679"/>
    <w:rsid w:val="003A0F88"/>
    <w:rsid w:val="003A1889"/>
    <w:rsid w:val="003A2D9E"/>
    <w:rsid w:val="003A3241"/>
    <w:rsid w:val="003A6FA7"/>
    <w:rsid w:val="003B211B"/>
    <w:rsid w:val="003B2416"/>
    <w:rsid w:val="003B2A5E"/>
    <w:rsid w:val="003B2B08"/>
    <w:rsid w:val="003B3042"/>
    <w:rsid w:val="003B50D4"/>
    <w:rsid w:val="003B6BDE"/>
    <w:rsid w:val="003C1B0A"/>
    <w:rsid w:val="003C411C"/>
    <w:rsid w:val="003C78AE"/>
    <w:rsid w:val="003C7A21"/>
    <w:rsid w:val="003D0AC6"/>
    <w:rsid w:val="003D21C4"/>
    <w:rsid w:val="003D3CF0"/>
    <w:rsid w:val="003D4567"/>
    <w:rsid w:val="003D4783"/>
    <w:rsid w:val="003D50A7"/>
    <w:rsid w:val="003D6287"/>
    <w:rsid w:val="003D6951"/>
    <w:rsid w:val="003D6C66"/>
    <w:rsid w:val="003E126D"/>
    <w:rsid w:val="003E1B53"/>
    <w:rsid w:val="003E243F"/>
    <w:rsid w:val="003E47AF"/>
    <w:rsid w:val="003E622F"/>
    <w:rsid w:val="003E671E"/>
    <w:rsid w:val="003F0DCC"/>
    <w:rsid w:val="003F50DF"/>
    <w:rsid w:val="003F6179"/>
    <w:rsid w:val="003F6474"/>
    <w:rsid w:val="003F7EB0"/>
    <w:rsid w:val="00400CC1"/>
    <w:rsid w:val="00401FBE"/>
    <w:rsid w:val="004048E9"/>
    <w:rsid w:val="00405541"/>
    <w:rsid w:val="0040708E"/>
    <w:rsid w:val="004114C3"/>
    <w:rsid w:val="00416961"/>
    <w:rsid w:val="00416E9A"/>
    <w:rsid w:val="004236A0"/>
    <w:rsid w:val="004252C9"/>
    <w:rsid w:val="00425898"/>
    <w:rsid w:val="004266CE"/>
    <w:rsid w:val="004308D0"/>
    <w:rsid w:val="004312DC"/>
    <w:rsid w:val="00432874"/>
    <w:rsid w:val="00433FC7"/>
    <w:rsid w:val="0043628F"/>
    <w:rsid w:val="00440EBA"/>
    <w:rsid w:val="00442AC3"/>
    <w:rsid w:val="0044322A"/>
    <w:rsid w:val="00443678"/>
    <w:rsid w:val="00443FC2"/>
    <w:rsid w:val="00445C49"/>
    <w:rsid w:val="004504FC"/>
    <w:rsid w:val="004513E6"/>
    <w:rsid w:val="00452D79"/>
    <w:rsid w:val="00456248"/>
    <w:rsid w:val="00456F9F"/>
    <w:rsid w:val="00463E45"/>
    <w:rsid w:val="00466BA7"/>
    <w:rsid w:val="00467E4B"/>
    <w:rsid w:val="004709C0"/>
    <w:rsid w:val="00471894"/>
    <w:rsid w:val="00473DCF"/>
    <w:rsid w:val="00475251"/>
    <w:rsid w:val="00475E3E"/>
    <w:rsid w:val="00475EE3"/>
    <w:rsid w:val="0047705C"/>
    <w:rsid w:val="0047771C"/>
    <w:rsid w:val="00480992"/>
    <w:rsid w:val="004823E0"/>
    <w:rsid w:val="0048290E"/>
    <w:rsid w:val="004830ED"/>
    <w:rsid w:val="0048457F"/>
    <w:rsid w:val="00486248"/>
    <w:rsid w:val="0048766E"/>
    <w:rsid w:val="00487E97"/>
    <w:rsid w:val="0049051D"/>
    <w:rsid w:val="0049199B"/>
    <w:rsid w:val="00491E6F"/>
    <w:rsid w:val="004922E8"/>
    <w:rsid w:val="0049530E"/>
    <w:rsid w:val="004958D1"/>
    <w:rsid w:val="004A0E76"/>
    <w:rsid w:val="004A1D52"/>
    <w:rsid w:val="004A4A0D"/>
    <w:rsid w:val="004A789D"/>
    <w:rsid w:val="004B1C2B"/>
    <w:rsid w:val="004C0053"/>
    <w:rsid w:val="004C117A"/>
    <w:rsid w:val="004C12CF"/>
    <w:rsid w:val="004C4318"/>
    <w:rsid w:val="004C6648"/>
    <w:rsid w:val="004D032C"/>
    <w:rsid w:val="004D094C"/>
    <w:rsid w:val="004D3425"/>
    <w:rsid w:val="004D518B"/>
    <w:rsid w:val="004D6E24"/>
    <w:rsid w:val="004E0F25"/>
    <w:rsid w:val="004E1C00"/>
    <w:rsid w:val="004E2F05"/>
    <w:rsid w:val="004E317C"/>
    <w:rsid w:val="004E5ECC"/>
    <w:rsid w:val="004F0AD0"/>
    <w:rsid w:val="004F25E6"/>
    <w:rsid w:val="004F2D62"/>
    <w:rsid w:val="004F339D"/>
    <w:rsid w:val="004F3FF7"/>
    <w:rsid w:val="004F4AEF"/>
    <w:rsid w:val="004F4F22"/>
    <w:rsid w:val="004F666F"/>
    <w:rsid w:val="005004C7"/>
    <w:rsid w:val="00501EBF"/>
    <w:rsid w:val="0050234F"/>
    <w:rsid w:val="00502414"/>
    <w:rsid w:val="005029BF"/>
    <w:rsid w:val="00502E0D"/>
    <w:rsid w:val="00503CDC"/>
    <w:rsid w:val="00506A6A"/>
    <w:rsid w:val="005107DB"/>
    <w:rsid w:val="0051123C"/>
    <w:rsid w:val="0051425A"/>
    <w:rsid w:val="005151E3"/>
    <w:rsid w:val="005157FA"/>
    <w:rsid w:val="00516B75"/>
    <w:rsid w:val="00517072"/>
    <w:rsid w:val="0052016A"/>
    <w:rsid w:val="00520221"/>
    <w:rsid w:val="005242DD"/>
    <w:rsid w:val="005245B8"/>
    <w:rsid w:val="00525765"/>
    <w:rsid w:val="0052620C"/>
    <w:rsid w:val="005264E6"/>
    <w:rsid w:val="0052707C"/>
    <w:rsid w:val="00530354"/>
    <w:rsid w:val="00531971"/>
    <w:rsid w:val="00531E4C"/>
    <w:rsid w:val="0053226C"/>
    <w:rsid w:val="005327A7"/>
    <w:rsid w:val="005333FA"/>
    <w:rsid w:val="00535BC8"/>
    <w:rsid w:val="005414E1"/>
    <w:rsid w:val="00543140"/>
    <w:rsid w:val="0054470B"/>
    <w:rsid w:val="005477B0"/>
    <w:rsid w:val="00550891"/>
    <w:rsid w:val="00551C13"/>
    <w:rsid w:val="00552E8F"/>
    <w:rsid w:val="0055398A"/>
    <w:rsid w:val="005564AE"/>
    <w:rsid w:val="00556C4F"/>
    <w:rsid w:val="00564BC8"/>
    <w:rsid w:val="00564E5E"/>
    <w:rsid w:val="00564EAF"/>
    <w:rsid w:val="00566516"/>
    <w:rsid w:val="00566CEC"/>
    <w:rsid w:val="00567AFB"/>
    <w:rsid w:val="005715A3"/>
    <w:rsid w:val="005732DA"/>
    <w:rsid w:val="00575B42"/>
    <w:rsid w:val="00575FB9"/>
    <w:rsid w:val="00580000"/>
    <w:rsid w:val="005840C5"/>
    <w:rsid w:val="00584C27"/>
    <w:rsid w:val="00585EAE"/>
    <w:rsid w:val="0058649B"/>
    <w:rsid w:val="00586F16"/>
    <w:rsid w:val="00587875"/>
    <w:rsid w:val="005901D0"/>
    <w:rsid w:val="00591A34"/>
    <w:rsid w:val="00591C31"/>
    <w:rsid w:val="0059510A"/>
    <w:rsid w:val="005956E6"/>
    <w:rsid w:val="00595768"/>
    <w:rsid w:val="0059639A"/>
    <w:rsid w:val="005964B6"/>
    <w:rsid w:val="00596F32"/>
    <w:rsid w:val="005979BB"/>
    <w:rsid w:val="005A0164"/>
    <w:rsid w:val="005A1FB2"/>
    <w:rsid w:val="005A3ABB"/>
    <w:rsid w:val="005A3E67"/>
    <w:rsid w:val="005A4EDA"/>
    <w:rsid w:val="005A7EB5"/>
    <w:rsid w:val="005B3BF6"/>
    <w:rsid w:val="005B4056"/>
    <w:rsid w:val="005B5001"/>
    <w:rsid w:val="005C3D5F"/>
    <w:rsid w:val="005C50F7"/>
    <w:rsid w:val="005C59E1"/>
    <w:rsid w:val="005C5A56"/>
    <w:rsid w:val="005D17FA"/>
    <w:rsid w:val="005D1A1F"/>
    <w:rsid w:val="005D1E96"/>
    <w:rsid w:val="005D2111"/>
    <w:rsid w:val="005D4308"/>
    <w:rsid w:val="005D4983"/>
    <w:rsid w:val="005E0F83"/>
    <w:rsid w:val="005E1E64"/>
    <w:rsid w:val="005E1FA7"/>
    <w:rsid w:val="005E4841"/>
    <w:rsid w:val="005E4AAE"/>
    <w:rsid w:val="005E5586"/>
    <w:rsid w:val="005E5F8B"/>
    <w:rsid w:val="005F0080"/>
    <w:rsid w:val="005F2A85"/>
    <w:rsid w:val="005F3803"/>
    <w:rsid w:val="005F4A9C"/>
    <w:rsid w:val="005F6F8A"/>
    <w:rsid w:val="005F7490"/>
    <w:rsid w:val="0060002E"/>
    <w:rsid w:val="00600E81"/>
    <w:rsid w:val="006036A0"/>
    <w:rsid w:val="00604F21"/>
    <w:rsid w:val="00611127"/>
    <w:rsid w:val="0061264B"/>
    <w:rsid w:val="006146B6"/>
    <w:rsid w:val="00614967"/>
    <w:rsid w:val="00614E13"/>
    <w:rsid w:val="006167E4"/>
    <w:rsid w:val="00626A19"/>
    <w:rsid w:val="00631B0B"/>
    <w:rsid w:val="006334B6"/>
    <w:rsid w:val="00634A92"/>
    <w:rsid w:val="00637DCC"/>
    <w:rsid w:val="00640749"/>
    <w:rsid w:val="00640AA1"/>
    <w:rsid w:val="00640F66"/>
    <w:rsid w:val="00641803"/>
    <w:rsid w:val="00642ED9"/>
    <w:rsid w:val="00643B8B"/>
    <w:rsid w:val="00644A24"/>
    <w:rsid w:val="00645256"/>
    <w:rsid w:val="00645FF1"/>
    <w:rsid w:val="00646B5E"/>
    <w:rsid w:val="00647EBE"/>
    <w:rsid w:val="0065071A"/>
    <w:rsid w:val="0065083B"/>
    <w:rsid w:val="00650AC8"/>
    <w:rsid w:val="00651A4F"/>
    <w:rsid w:val="00652A94"/>
    <w:rsid w:val="00652B49"/>
    <w:rsid w:val="00653B4A"/>
    <w:rsid w:val="006554A0"/>
    <w:rsid w:val="00655915"/>
    <w:rsid w:val="00656106"/>
    <w:rsid w:val="00656C60"/>
    <w:rsid w:val="0066165D"/>
    <w:rsid w:val="00662910"/>
    <w:rsid w:val="00665610"/>
    <w:rsid w:val="00667D06"/>
    <w:rsid w:val="00670957"/>
    <w:rsid w:val="0067357C"/>
    <w:rsid w:val="00675EDE"/>
    <w:rsid w:val="006762FD"/>
    <w:rsid w:val="00677031"/>
    <w:rsid w:val="0067748D"/>
    <w:rsid w:val="00681A73"/>
    <w:rsid w:val="00681E96"/>
    <w:rsid w:val="00686008"/>
    <w:rsid w:val="006875F9"/>
    <w:rsid w:val="00691308"/>
    <w:rsid w:val="00693191"/>
    <w:rsid w:val="0069596A"/>
    <w:rsid w:val="00695A4A"/>
    <w:rsid w:val="00696CE3"/>
    <w:rsid w:val="006A3E01"/>
    <w:rsid w:val="006A3E7F"/>
    <w:rsid w:val="006A473D"/>
    <w:rsid w:val="006A64F3"/>
    <w:rsid w:val="006A712F"/>
    <w:rsid w:val="006A72E8"/>
    <w:rsid w:val="006B10C5"/>
    <w:rsid w:val="006B11AB"/>
    <w:rsid w:val="006B2131"/>
    <w:rsid w:val="006B2B49"/>
    <w:rsid w:val="006B43E0"/>
    <w:rsid w:val="006B6A67"/>
    <w:rsid w:val="006B7ABF"/>
    <w:rsid w:val="006B7D65"/>
    <w:rsid w:val="006C1436"/>
    <w:rsid w:val="006C28D4"/>
    <w:rsid w:val="006C2F6A"/>
    <w:rsid w:val="006C3876"/>
    <w:rsid w:val="006C4C0D"/>
    <w:rsid w:val="006C5088"/>
    <w:rsid w:val="006C51CE"/>
    <w:rsid w:val="006C51FD"/>
    <w:rsid w:val="006C5294"/>
    <w:rsid w:val="006C5C94"/>
    <w:rsid w:val="006C6033"/>
    <w:rsid w:val="006C6612"/>
    <w:rsid w:val="006C7ECB"/>
    <w:rsid w:val="006D03F7"/>
    <w:rsid w:val="006D09CA"/>
    <w:rsid w:val="006D198F"/>
    <w:rsid w:val="006D2309"/>
    <w:rsid w:val="006D5B31"/>
    <w:rsid w:val="006E1544"/>
    <w:rsid w:val="006E3895"/>
    <w:rsid w:val="006E7770"/>
    <w:rsid w:val="006E7E77"/>
    <w:rsid w:val="006F10D0"/>
    <w:rsid w:val="006F4D4B"/>
    <w:rsid w:val="00702DCC"/>
    <w:rsid w:val="007038BC"/>
    <w:rsid w:val="00704098"/>
    <w:rsid w:val="007073B2"/>
    <w:rsid w:val="00707FD3"/>
    <w:rsid w:val="00714478"/>
    <w:rsid w:val="0071669B"/>
    <w:rsid w:val="00716B21"/>
    <w:rsid w:val="00720002"/>
    <w:rsid w:val="00726C67"/>
    <w:rsid w:val="00726DD5"/>
    <w:rsid w:val="00727227"/>
    <w:rsid w:val="00731C70"/>
    <w:rsid w:val="00734984"/>
    <w:rsid w:val="00735287"/>
    <w:rsid w:val="00737CB2"/>
    <w:rsid w:val="00740068"/>
    <w:rsid w:val="00741DE2"/>
    <w:rsid w:val="007423D4"/>
    <w:rsid w:val="0074500D"/>
    <w:rsid w:val="00745826"/>
    <w:rsid w:val="00746006"/>
    <w:rsid w:val="007469F1"/>
    <w:rsid w:val="00747907"/>
    <w:rsid w:val="00747EC0"/>
    <w:rsid w:val="007500FA"/>
    <w:rsid w:val="00752138"/>
    <w:rsid w:val="00753569"/>
    <w:rsid w:val="00753E2A"/>
    <w:rsid w:val="007543F7"/>
    <w:rsid w:val="007548B2"/>
    <w:rsid w:val="00755606"/>
    <w:rsid w:val="00755937"/>
    <w:rsid w:val="00757622"/>
    <w:rsid w:val="00757BBF"/>
    <w:rsid w:val="00760666"/>
    <w:rsid w:val="00761C46"/>
    <w:rsid w:val="00761CAD"/>
    <w:rsid w:val="00762AA2"/>
    <w:rsid w:val="00763A2F"/>
    <w:rsid w:val="007655B9"/>
    <w:rsid w:val="00767061"/>
    <w:rsid w:val="007708D9"/>
    <w:rsid w:val="007718C0"/>
    <w:rsid w:val="00771A1C"/>
    <w:rsid w:val="00771F98"/>
    <w:rsid w:val="0077228E"/>
    <w:rsid w:val="00772F16"/>
    <w:rsid w:val="007736FA"/>
    <w:rsid w:val="007745C2"/>
    <w:rsid w:val="007769C9"/>
    <w:rsid w:val="0077728A"/>
    <w:rsid w:val="007774B6"/>
    <w:rsid w:val="00780D7A"/>
    <w:rsid w:val="00781EA5"/>
    <w:rsid w:val="00784003"/>
    <w:rsid w:val="00786890"/>
    <w:rsid w:val="007910ED"/>
    <w:rsid w:val="00792EC3"/>
    <w:rsid w:val="007961EF"/>
    <w:rsid w:val="00796931"/>
    <w:rsid w:val="00797E60"/>
    <w:rsid w:val="007A13F7"/>
    <w:rsid w:val="007A23C9"/>
    <w:rsid w:val="007A2778"/>
    <w:rsid w:val="007A29F0"/>
    <w:rsid w:val="007A3A1F"/>
    <w:rsid w:val="007A3E4A"/>
    <w:rsid w:val="007A4277"/>
    <w:rsid w:val="007A5A8F"/>
    <w:rsid w:val="007B0C8E"/>
    <w:rsid w:val="007B0E6D"/>
    <w:rsid w:val="007B1DF8"/>
    <w:rsid w:val="007B3C80"/>
    <w:rsid w:val="007B6AA2"/>
    <w:rsid w:val="007C0727"/>
    <w:rsid w:val="007C18F7"/>
    <w:rsid w:val="007C202F"/>
    <w:rsid w:val="007C4D71"/>
    <w:rsid w:val="007C64C7"/>
    <w:rsid w:val="007D07F4"/>
    <w:rsid w:val="007D0E6C"/>
    <w:rsid w:val="007D1D8F"/>
    <w:rsid w:val="007D2168"/>
    <w:rsid w:val="007D2214"/>
    <w:rsid w:val="007D24AE"/>
    <w:rsid w:val="007D316F"/>
    <w:rsid w:val="007D3403"/>
    <w:rsid w:val="007D3901"/>
    <w:rsid w:val="007D439E"/>
    <w:rsid w:val="007D7E53"/>
    <w:rsid w:val="007E1C0D"/>
    <w:rsid w:val="007E6245"/>
    <w:rsid w:val="007F0A2D"/>
    <w:rsid w:val="007F0B1A"/>
    <w:rsid w:val="007F0D34"/>
    <w:rsid w:val="007F1446"/>
    <w:rsid w:val="007F20BB"/>
    <w:rsid w:val="007F36A8"/>
    <w:rsid w:val="007F3B69"/>
    <w:rsid w:val="007F449C"/>
    <w:rsid w:val="007F569D"/>
    <w:rsid w:val="007F732E"/>
    <w:rsid w:val="007F782B"/>
    <w:rsid w:val="008000D7"/>
    <w:rsid w:val="0080066D"/>
    <w:rsid w:val="00802483"/>
    <w:rsid w:val="0080253C"/>
    <w:rsid w:val="008047C0"/>
    <w:rsid w:val="00804F91"/>
    <w:rsid w:val="008053B2"/>
    <w:rsid w:val="00805ACC"/>
    <w:rsid w:val="00807543"/>
    <w:rsid w:val="00812952"/>
    <w:rsid w:val="00814139"/>
    <w:rsid w:val="00814E08"/>
    <w:rsid w:val="0081642A"/>
    <w:rsid w:val="00817095"/>
    <w:rsid w:val="00821A18"/>
    <w:rsid w:val="008230CA"/>
    <w:rsid w:val="0082398E"/>
    <w:rsid w:val="008239DB"/>
    <w:rsid w:val="00831D45"/>
    <w:rsid w:val="008323E2"/>
    <w:rsid w:val="00833C72"/>
    <w:rsid w:val="00834861"/>
    <w:rsid w:val="00835139"/>
    <w:rsid w:val="00835A84"/>
    <w:rsid w:val="00844493"/>
    <w:rsid w:val="008464CF"/>
    <w:rsid w:val="008477C4"/>
    <w:rsid w:val="00850D2B"/>
    <w:rsid w:val="00851704"/>
    <w:rsid w:val="00851757"/>
    <w:rsid w:val="00854456"/>
    <w:rsid w:val="00855D2E"/>
    <w:rsid w:val="00856501"/>
    <w:rsid w:val="00857000"/>
    <w:rsid w:val="008612B8"/>
    <w:rsid w:val="00861A48"/>
    <w:rsid w:val="00862B76"/>
    <w:rsid w:val="0086362E"/>
    <w:rsid w:val="008666AE"/>
    <w:rsid w:val="00866D08"/>
    <w:rsid w:val="0086761C"/>
    <w:rsid w:val="00867A1D"/>
    <w:rsid w:val="00870CB6"/>
    <w:rsid w:val="00871BFE"/>
    <w:rsid w:val="008728AF"/>
    <w:rsid w:val="00874B40"/>
    <w:rsid w:val="00874B45"/>
    <w:rsid w:val="00876324"/>
    <w:rsid w:val="008766A9"/>
    <w:rsid w:val="00876FBA"/>
    <w:rsid w:val="00880815"/>
    <w:rsid w:val="00883300"/>
    <w:rsid w:val="00883448"/>
    <w:rsid w:val="00884F84"/>
    <w:rsid w:val="00885598"/>
    <w:rsid w:val="0088562B"/>
    <w:rsid w:val="00885AA0"/>
    <w:rsid w:val="00886322"/>
    <w:rsid w:val="008867B5"/>
    <w:rsid w:val="00887840"/>
    <w:rsid w:val="008878DD"/>
    <w:rsid w:val="00887C35"/>
    <w:rsid w:val="00887D94"/>
    <w:rsid w:val="00887E3E"/>
    <w:rsid w:val="00892F1A"/>
    <w:rsid w:val="008949C7"/>
    <w:rsid w:val="00894F27"/>
    <w:rsid w:val="00895E35"/>
    <w:rsid w:val="00896CA2"/>
    <w:rsid w:val="00897A28"/>
    <w:rsid w:val="008A6E67"/>
    <w:rsid w:val="008A7A4F"/>
    <w:rsid w:val="008A7B5A"/>
    <w:rsid w:val="008B14BD"/>
    <w:rsid w:val="008B18E0"/>
    <w:rsid w:val="008B1E17"/>
    <w:rsid w:val="008B3C20"/>
    <w:rsid w:val="008B427A"/>
    <w:rsid w:val="008B42AA"/>
    <w:rsid w:val="008B5BC0"/>
    <w:rsid w:val="008B5D75"/>
    <w:rsid w:val="008B7573"/>
    <w:rsid w:val="008B7794"/>
    <w:rsid w:val="008C48F9"/>
    <w:rsid w:val="008C6AFA"/>
    <w:rsid w:val="008C7E21"/>
    <w:rsid w:val="008D288D"/>
    <w:rsid w:val="008D49D6"/>
    <w:rsid w:val="008D7547"/>
    <w:rsid w:val="008D7566"/>
    <w:rsid w:val="008E0256"/>
    <w:rsid w:val="008E0A95"/>
    <w:rsid w:val="008E35C8"/>
    <w:rsid w:val="008E4379"/>
    <w:rsid w:val="008E4B94"/>
    <w:rsid w:val="008E55A4"/>
    <w:rsid w:val="008E6421"/>
    <w:rsid w:val="008E7ED6"/>
    <w:rsid w:val="008F4E26"/>
    <w:rsid w:val="008F5DF4"/>
    <w:rsid w:val="008F751D"/>
    <w:rsid w:val="008F75DC"/>
    <w:rsid w:val="00904AC5"/>
    <w:rsid w:val="00904C98"/>
    <w:rsid w:val="009052CD"/>
    <w:rsid w:val="00906C9B"/>
    <w:rsid w:val="00907AC9"/>
    <w:rsid w:val="00907F7B"/>
    <w:rsid w:val="009108FE"/>
    <w:rsid w:val="00910F9F"/>
    <w:rsid w:val="00914CE2"/>
    <w:rsid w:val="00914DE5"/>
    <w:rsid w:val="0091547D"/>
    <w:rsid w:val="00921497"/>
    <w:rsid w:val="00922614"/>
    <w:rsid w:val="00922BED"/>
    <w:rsid w:val="00923DD2"/>
    <w:rsid w:val="00924BD2"/>
    <w:rsid w:val="0092641C"/>
    <w:rsid w:val="00926781"/>
    <w:rsid w:val="0092765A"/>
    <w:rsid w:val="00927E41"/>
    <w:rsid w:val="0093213F"/>
    <w:rsid w:val="00934861"/>
    <w:rsid w:val="00936A91"/>
    <w:rsid w:val="009376C3"/>
    <w:rsid w:val="0094243E"/>
    <w:rsid w:val="00943428"/>
    <w:rsid w:val="00943557"/>
    <w:rsid w:val="00943E98"/>
    <w:rsid w:val="0094461D"/>
    <w:rsid w:val="00944C47"/>
    <w:rsid w:val="009523E8"/>
    <w:rsid w:val="00953503"/>
    <w:rsid w:val="00955227"/>
    <w:rsid w:val="009571D5"/>
    <w:rsid w:val="00960A37"/>
    <w:rsid w:val="009612D0"/>
    <w:rsid w:val="00961526"/>
    <w:rsid w:val="00962116"/>
    <w:rsid w:val="00963145"/>
    <w:rsid w:val="00963D4D"/>
    <w:rsid w:val="009649CF"/>
    <w:rsid w:val="00965B1C"/>
    <w:rsid w:val="00966441"/>
    <w:rsid w:val="009709F8"/>
    <w:rsid w:val="00970A98"/>
    <w:rsid w:val="009752AD"/>
    <w:rsid w:val="00976282"/>
    <w:rsid w:val="0097670B"/>
    <w:rsid w:val="00976DC9"/>
    <w:rsid w:val="00976F13"/>
    <w:rsid w:val="0097744C"/>
    <w:rsid w:val="009812C2"/>
    <w:rsid w:val="00981A7B"/>
    <w:rsid w:val="00982587"/>
    <w:rsid w:val="00983D81"/>
    <w:rsid w:val="00983E1E"/>
    <w:rsid w:val="00984880"/>
    <w:rsid w:val="0098498E"/>
    <w:rsid w:val="00986CC1"/>
    <w:rsid w:val="00986FD9"/>
    <w:rsid w:val="00991267"/>
    <w:rsid w:val="00992A11"/>
    <w:rsid w:val="00993F66"/>
    <w:rsid w:val="00997047"/>
    <w:rsid w:val="009A0E3C"/>
    <w:rsid w:val="009A1EE8"/>
    <w:rsid w:val="009A226C"/>
    <w:rsid w:val="009A5580"/>
    <w:rsid w:val="009A6330"/>
    <w:rsid w:val="009A7C88"/>
    <w:rsid w:val="009A7CEA"/>
    <w:rsid w:val="009B0B15"/>
    <w:rsid w:val="009B14C1"/>
    <w:rsid w:val="009B1B87"/>
    <w:rsid w:val="009B2E39"/>
    <w:rsid w:val="009B5308"/>
    <w:rsid w:val="009B5AC2"/>
    <w:rsid w:val="009B6267"/>
    <w:rsid w:val="009C13D3"/>
    <w:rsid w:val="009C19E7"/>
    <w:rsid w:val="009C1A96"/>
    <w:rsid w:val="009C23AC"/>
    <w:rsid w:val="009C34F4"/>
    <w:rsid w:val="009C4003"/>
    <w:rsid w:val="009C4711"/>
    <w:rsid w:val="009C498A"/>
    <w:rsid w:val="009C5A50"/>
    <w:rsid w:val="009D0367"/>
    <w:rsid w:val="009D0574"/>
    <w:rsid w:val="009D0790"/>
    <w:rsid w:val="009D2B39"/>
    <w:rsid w:val="009D4BA5"/>
    <w:rsid w:val="009E06F0"/>
    <w:rsid w:val="009E087E"/>
    <w:rsid w:val="009E0BEB"/>
    <w:rsid w:val="009E0D96"/>
    <w:rsid w:val="009E0EEC"/>
    <w:rsid w:val="009E21A3"/>
    <w:rsid w:val="009E4CC7"/>
    <w:rsid w:val="009F3654"/>
    <w:rsid w:val="009F49F8"/>
    <w:rsid w:val="009F4D3F"/>
    <w:rsid w:val="009F4D6A"/>
    <w:rsid w:val="009F645C"/>
    <w:rsid w:val="00A029E0"/>
    <w:rsid w:val="00A046C4"/>
    <w:rsid w:val="00A04A26"/>
    <w:rsid w:val="00A06155"/>
    <w:rsid w:val="00A06B8D"/>
    <w:rsid w:val="00A1013D"/>
    <w:rsid w:val="00A13A97"/>
    <w:rsid w:val="00A13D3A"/>
    <w:rsid w:val="00A14079"/>
    <w:rsid w:val="00A153B5"/>
    <w:rsid w:val="00A175D3"/>
    <w:rsid w:val="00A217C4"/>
    <w:rsid w:val="00A21BF4"/>
    <w:rsid w:val="00A22E4B"/>
    <w:rsid w:val="00A23646"/>
    <w:rsid w:val="00A25D4A"/>
    <w:rsid w:val="00A267BC"/>
    <w:rsid w:val="00A27165"/>
    <w:rsid w:val="00A3108F"/>
    <w:rsid w:val="00A31D4B"/>
    <w:rsid w:val="00A31E76"/>
    <w:rsid w:val="00A3495B"/>
    <w:rsid w:val="00A36A7B"/>
    <w:rsid w:val="00A36F45"/>
    <w:rsid w:val="00A3713A"/>
    <w:rsid w:val="00A37FC7"/>
    <w:rsid w:val="00A40021"/>
    <w:rsid w:val="00A428C7"/>
    <w:rsid w:val="00A43217"/>
    <w:rsid w:val="00A43FFC"/>
    <w:rsid w:val="00A45F22"/>
    <w:rsid w:val="00A50064"/>
    <w:rsid w:val="00A50820"/>
    <w:rsid w:val="00A52940"/>
    <w:rsid w:val="00A56264"/>
    <w:rsid w:val="00A574AB"/>
    <w:rsid w:val="00A6232D"/>
    <w:rsid w:val="00A675BC"/>
    <w:rsid w:val="00A70527"/>
    <w:rsid w:val="00A707CB"/>
    <w:rsid w:val="00A70A8D"/>
    <w:rsid w:val="00A7375B"/>
    <w:rsid w:val="00A73827"/>
    <w:rsid w:val="00A76996"/>
    <w:rsid w:val="00A7714F"/>
    <w:rsid w:val="00A80E24"/>
    <w:rsid w:val="00A81340"/>
    <w:rsid w:val="00A82293"/>
    <w:rsid w:val="00A8279A"/>
    <w:rsid w:val="00A83184"/>
    <w:rsid w:val="00A86028"/>
    <w:rsid w:val="00A8721B"/>
    <w:rsid w:val="00A87269"/>
    <w:rsid w:val="00A93982"/>
    <w:rsid w:val="00A947F0"/>
    <w:rsid w:val="00A968B7"/>
    <w:rsid w:val="00A97ABF"/>
    <w:rsid w:val="00AA058D"/>
    <w:rsid w:val="00AA1A78"/>
    <w:rsid w:val="00AA369D"/>
    <w:rsid w:val="00AA4904"/>
    <w:rsid w:val="00AA4D81"/>
    <w:rsid w:val="00AA6346"/>
    <w:rsid w:val="00AA7C25"/>
    <w:rsid w:val="00AA7F9A"/>
    <w:rsid w:val="00AB0AF1"/>
    <w:rsid w:val="00AB14E2"/>
    <w:rsid w:val="00AB37B8"/>
    <w:rsid w:val="00AB436D"/>
    <w:rsid w:val="00AB57B7"/>
    <w:rsid w:val="00AB58A0"/>
    <w:rsid w:val="00AC1255"/>
    <w:rsid w:val="00AC2496"/>
    <w:rsid w:val="00AC3298"/>
    <w:rsid w:val="00AC3333"/>
    <w:rsid w:val="00AC39B4"/>
    <w:rsid w:val="00AC4374"/>
    <w:rsid w:val="00AC4ABB"/>
    <w:rsid w:val="00AC4D9B"/>
    <w:rsid w:val="00AC5FAA"/>
    <w:rsid w:val="00AC79A1"/>
    <w:rsid w:val="00AC7D5F"/>
    <w:rsid w:val="00AD1849"/>
    <w:rsid w:val="00AD3D9D"/>
    <w:rsid w:val="00AD3FA1"/>
    <w:rsid w:val="00AD4613"/>
    <w:rsid w:val="00AD46E2"/>
    <w:rsid w:val="00AD5CA0"/>
    <w:rsid w:val="00AD679B"/>
    <w:rsid w:val="00AD6810"/>
    <w:rsid w:val="00AE230F"/>
    <w:rsid w:val="00AE275E"/>
    <w:rsid w:val="00AE5968"/>
    <w:rsid w:val="00AE6B07"/>
    <w:rsid w:val="00AE719B"/>
    <w:rsid w:val="00AF404D"/>
    <w:rsid w:val="00AF5CD8"/>
    <w:rsid w:val="00AF62F6"/>
    <w:rsid w:val="00B00C13"/>
    <w:rsid w:val="00B0111E"/>
    <w:rsid w:val="00B01794"/>
    <w:rsid w:val="00B0195B"/>
    <w:rsid w:val="00B02291"/>
    <w:rsid w:val="00B0263F"/>
    <w:rsid w:val="00B02E3E"/>
    <w:rsid w:val="00B06018"/>
    <w:rsid w:val="00B077C6"/>
    <w:rsid w:val="00B07C6F"/>
    <w:rsid w:val="00B07FEE"/>
    <w:rsid w:val="00B12401"/>
    <w:rsid w:val="00B21030"/>
    <w:rsid w:val="00B22463"/>
    <w:rsid w:val="00B248A3"/>
    <w:rsid w:val="00B25ED2"/>
    <w:rsid w:val="00B26D97"/>
    <w:rsid w:val="00B3147F"/>
    <w:rsid w:val="00B32FE1"/>
    <w:rsid w:val="00B331CB"/>
    <w:rsid w:val="00B3744F"/>
    <w:rsid w:val="00B411BF"/>
    <w:rsid w:val="00B4148B"/>
    <w:rsid w:val="00B41A1F"/>
    <w:rsid w:val="00B468D2"/>
    <w:rsid w:val="00B47B0D"/>
    <w:rsid w:val="00B571AD"/>
    <w:rsid w:val="00B579F4"/>
    <w:rsid w:val="00B6004C"/>
    <w:rsid w:val="00B60913"/>
    <w:rsid w:val="00B6136C"/>
    <w:rsid w:val="00B62FFD"/>
    <w:rsid w:val="00B65436"/>
    <w:rsid w:val="00B6596B"/>
    <w:rsid w:val="00B67714"/>
    <w:rsid w:val="00B678A1"/>
    <w:rsid w:val="00B725AF"/>
    <w:rsid w:val="00B7402D"/>
    <w:rsid w:val="00B74DA6"/>
    <w:rsid w:val="00B75E9C"/>
    <w:rsid w:val="00B80178"/>
    <w:rsid w:val="00B813D0"/>
    <w:rsid w:val="00B8178D"/>
    <w:rsid w:val="00B831D4"/>
    <w:rsid w:val="00B86B06"/>
    <w:rsid w:val="00B86BF1"/>
    <w:rsid w:val="00B91229"/>
    <w:rsid w:val="00B944A6"/>
    <w:rsid w:val="00B9740E"/>
    <w:rsid w:val="00BA08B2"/>
    <w:rsid w:val="00BA1205"/>
    <w:rsid w:val="00BA2535"/>
    <w:rsid w:val="00BA3C84"/>
    <w:rsid w:val="00BA7CF9"/>
    <w:rsid w:val="00BB0BF1"/>
    <w:rsid w:val="00BB0E53"/>
    <w:rsid w:val="00BB3D1F"/>
    <w:rsid w:val="00BB423E"/>
    <w:rsid w:val="00BB6108"/>
    <w:rsid w:val="00BB6620"/>
    <w:rsid w:val="00BB7CCA"/>
    <w:rsid w:val="00BC013B"/>
    <w:rsid w:val="00BC113E"/>
    <w:rsid w:val="00BC136C"/>
    <w:rsid w:val="00BC2261"/>
    <w:rsid w:val="00BC3971"/>
    <w:rsid w:val="00BC69FB"/>
    <w:rsid w:val="00BC7798"/>
    <w:rsid w:val="00BD0981"/>
    <w:rsid w:val="00BD0CBE"/>
    <w:rsid w:val="00BD0DB7"/>
    <w:rsid w:val="00BD1167"/>
    <w:rsid w:val="00BD2F39"/>
    <w:rsid w:val="00BD31DA"/>
    <w:rsid w:val="00BD31EC"/>
    <w:rsid w:val="00BD48FC"/>
    <w:rsid w:val="00BD4C39"/>
    <w:rsid w:val="00BD7403"/>
    <w:rsid w:val="00BE086F"/>
    <w:rsid w:val="00BE0F3C"/>
    <w:rsid w:val="00BE340D"/>
    <w:rsid w:val="00BE3421"/>
    <w:rsid w:val="00BE4562"/>
    <w:rsid w:val="00BE4A67"/>
    <w:rsid w:val="00BE6CAA"/>
    <w:rsid w:val="00BE73D9"/>
    <w:rsid w:val="00BE76DD"/>
    <w:rsid w:val="00BF2DDD"/>
    <w:rsid w:val="00BF400E"/>
    <w:rsid w:val="00BF6C7E"/>
    <w:rsid w:val="00BF6F8F"/>
    <w:rsid w:val="00C00277"/>
    <w:rsid w:val="00C027F1"/>
    <w:rsid w:val="00C036F5"/>
    <w:rsid w:val="00C03808"/>
    <w:rsid w:val="00C051A6"/>
    <w:rsid w:val="00C05515"/>
    <w:rsid w:val="00C05961"/>
    <w:rsid w:val="00C07311"/>
    <w:rsid w:val="00C07E08"/>
    <w:rsid w:val="00C109E3"/>
    <w:rsid w:val="00C13203"/>
    <w:rsid w:val="00C17B68"/>
    <w:rsid w:val="00C17E96"/>
    <w:rsid w:val="00C200C5"/>
    <w:rsid w:val="00C20379"/>
    <w:rsid w:val="00C220E6"/>
    <w:rsid w:val="00C22C65"/>
    <w:rsid w:val="00C25E33"/>
    <w:rsid w:val="00C346FA"/>
    <w:rsid w:val="00C34B8B"/>
    <w:rsid w:val="00C34D85"/>
    <w:rsid w:val="00C367B1"/>
    <w:rsid w:val="00C41AAA"/>
    <w:rsid w:val="00C43157"/>
    <w:rsid w:val="00C46A73"/>
    <w:rsid w:val="00C47361"/>
    <w:rsid w:val="00C50515"/>
    <w:rsid w:val="00C52B05"/>
    <w:rsid w:val="00C53118"/>
    <w:rsid w:val="00C54EAE"/>
    <w:rsid w:val="00C61E16"/>
    <w:rsid w:val="00C63476"/>
    <w:rsid w:val="00C6608A"/>
    <w:rsid w:val="00C67F9C"/>
    <w:rsid w:val="00C708FB"/>
    <w:rsid w:val="00C70ADF"/>
    <w:rsid w:val="00C720A1"/>
    <w:rsid w:val="00C732C4"/>
    <w:rsid w:val="00C749C1"/>
    <w:rsid w:val="00C76D86"/>
    <w:rsid w:val="00C7781C"/>
    <w:rsid w:val="00C82091"/>
    <w:rsid w:val="00C82F61"/>
    <w:rsid w:val="00C830CD"/>
    <w:rsid w:val="00C837B5"/>
    <w:rsid w:val="00C83B4C"/>
    <w:rsid w:val="00C84453"/>
    <w:rsid w:val="00C85E5A"/>
    <w:rsid w:val="00C9051B"/>
    <w:rsid w:val="00C91A55"/>
    <w:rsid w:val="00C91F8D"/>
    <w:rsid w:val="00C94BE3"/>
    <w:rsid w:val="00C95F26"/>
    <w:rsid w:val="00C9653D"/>
    <w:rsid w:val="00C96D09"/>
    <w:rsid w:val="00CA13FA"/>
    <w:rsid w:val="00CA2772"/>
    <w:rsid w:val="00CA2FD9"/>
    <w:rsid w:val="00CA70FE"/>
    <w:rsid w:val="00CA7311"/>
    <w:rsid w:val="00CA75C7"/>
    <w:rsid w:val="00CB0973"/>
    <w:rsid w:val="00CB1755"/>
    <w:rsid w:val="00CB1ABF"/>
    <w:rsid w:val="00CB25C6"/>
    <w:rsid w:val="00CB3547"/>
    <w:rsid w:val="00CB5DB1"/>
    <w:rsid w:val="00CB74B0"/>
    <w:rsid w:val="00CC057A"/>
    <w:rsid w:val="00CC0EE9"/>
    <w:rsid w:val="00CC10B8"/>
    <w:rsid w:val="00CC2197"/>
    <w:rsid w:val="00CC4004"/>
    <w:rsid w:val="00CC640F"/>
    <w:rsid w:val="00CC6959"/>
    <w:rsid w:val="00CC6D8A"/>
    <w:rsid w:val="00CC7F87"/>
    <w:rsid w:val="00CD1A5C"/>
    <w:rsid w:val="00CD3C96"/>
    <w:rsid w:val="00CE0326"/>
    <w:rsid w:val="00CE4919"/>
    <w:rsid w:val="00CF011A"/>
    <w:rsid w:val="00CF0592"/>
    <w:rsid w:val="00CF15A6"/>
    <w:rsid w:val="00CF230B"/>
    <w:rsid w:val="00CF297D"/>
    <w:rsid w:val="00CF4FE1"/>
    <w:rsid w:val="00CF562C"/>
    <w:rsid w:val="00D00AB0"/>
    <w:rsid w:val="00D02280"/>
    <w:rsid w:val="00D06215"/>
    <w:rsid w:val="00D0793A"/>
    <w:rsid w:val="00D10729"/>
    <w:rsid w:val="00D10D32"/>
    <w:rsid w:val="00D11949"/>
    <w:rsid w:val="00D11971"/>
    <w:rsid w:val="00D14094"/>
    <w:rsid w:val="00D16ED7"/>
    <w:rsid w:val="00D17E8F"/>
    <w:rsid w:val="00D17EDE"/>
    <w:rsid w:val="00D2049B"/>
    <w:rsid w:val="00D207BE"/>
    <w:rsid w:val="00D20934"/>
    <w:rsid w:val="00D214D2"/>
    <w:rsid w:val="00D2189C"/>
    <w:rsid w:val="00D250BB"/>
    <w:rsid w:val="00D25327"/>
    <w:rsid w:val="00D267F7"/>
    <w:rsid w:val="00D26818"/>
    <w:rsid w:val="00D27BDC"/>
    <w:rsid w:val="00D27DDA"/>
    <w:rsid w:val="00D31994"/>
    <w:rsid w:val="00D32379"/>
    <w:rsid w:val="00D33535"/>
    <w:rsid w:val="00D3453F"/>
    <w:rsid w:val="00D356A4"/>
    <w:rsid w:val="00D3591E"/>
    <w:rsid w:val="00D36673"/>
    <w:rsid w:val="00D37D9E"/>
    <w:rsid w:val="00D4050C"/>
    <w:rsid w:val="00D42CD6"/>
    <w:rsid w:val="00D43667"/>
    <w:rsid w:val="00D44C43"/>
    <w:rsid w:val="00D45305"/>
    <w:rsid w:val="00D46C65"/>
    <w:rsid w:val="00D47471"/>
    <w:rsid w:val="00D50531"/>
    <w:rsid w:val="00D52A60"/>
    <w:rsid w:val="00D5647D"/>
    <w:rsid w:val="00D573CE"/>
    <w:rsid w:val="00D57B71"/>
    <w:rsid w:val="00D60395"/>
    <w:rsid w:val="00D64890"/>
    <w:rsid w:val="00D65B79"/>
    <w:rsid w:val="00D66A1C"/>
    <w:rsid w:val="00D75655"/>
    <w:rsid w:val="00D76C5F"/>
    <w:rsid w:val="00D8407B"/>
    <w:rsid w:val="00D84484"/>
    <w:rsid w:val="00D85141"/>
    <w:rsid w:val="00D862EE"/>
    <w:rsid w:val="00D87B64"/>
    <w:rsid w:val="00D909F4"/>
    <w:rsid w:val="00D9182B"/>
    <w:rsid w:val="00D92A38"/>
    <w:rsid w:val="00D94322"/>
    <w:rsid w:val="00D95FD1"/>
    <w:rsid w:val="00D96EE8"/>
    <w:rsid w:val="00D97286"/>
    <w:rsid w:val="00DA1248"/>
    <w:rsid w:val="00DA36CC"/>
    <w:rsid w:val="00DA45C6"/>
    <w:rsid w:val="00DA720E"/>
    <w:rsid w:val="00DA7E7D"/>
    <w:rsid w:val="00DB2C48"/>
    <w:rsid w:val="00DB3664"/>
    <w:rsid w:val="00DB5263"/>
    <w:rsid w:val="00DB5D40"/>
    <w:rsid w:val="00DB7CF6"/>
    <w:rsid w:val="00DC0233"/>
    <w:rsid w:val="00DC2B82"/>
    <w:rsid w:val="00DC43BF"/>
    <w:rsid w:val="00DC4E04"/>
    <w:rsid w:val="00DC572A"/>
    <w:rsid w:val="00DC595A"/>
    <w:rsid w:val="00DC634E"/>
    <w:rsid w:val="00DC69F1"/>
    <w:rsid w:val="00DC72C6"/>
    <w:rsid w:val="00DC73F6"/>
    <w:rsid w:val="00DC7E06"/>
    <w:rsid w:val="00DD4C0F"/>
    <w:rsid w:val="00DE03ED"/>
    <w:rsid w:val="00DE0DAF"/>
    <w:rsid w:val="00DE10A2"/>
    <w:rsid w:val="00DE1168"/>
    <w:rsid w:val="00DE2980"/>
    <w:rsid w:val="00DE4A36"/>
    <w:rsid w:val="00DE53E1"/>
    <w:rsid w:val="00DF3789"/>
    <w:rsid w:val="00DF54C3"/>
    <w:rsid w:val="00DF5771"/>
    <w:rsid w:val="00DF5F6D"/>
    <w:rsid w:val="00DF6AB9"/>
    <w:rsid w:val="00DF74C5"/>
    <w:rsid w:val="00E000CC"/>
    <w:rsid w:val="00E03BD3"/>
    <w:rsid w:val="00E040F3"/>
    <w:rsid w:val="00E058AB"/>
    <w:rsid w:val="00E10D35"/>
    <w:rsid w:val="00E118DC"/>
    <w:rsid w:val="00E12EEE"/>
    <w:rsid w:val="00E131A3"/>
    <w:rsid w:val="00E15CB4"/>
    <w:rsid w:val="00E179A4"/>
    <w:rsid w:val="00E17A9C"/>
    <w:rsid w:val="00E25CE6"/>
    <w:rsid w:val="00E25DF5"/>
    <w:rsid w:val="00E25FD9"/>
    <w:rsid w:val="00E2776F"/>
    <w:rsid w:val="00E303E4"/>
    <w:rsid w:val="00E30DCB"/>
    <w:rsid w:val="00E35124"/>
    <w:rsid w:val="00E36676"/>
    <w:rsid w:val="00E376BB"/>
    <w:rsid w:val="00E415A3"/>
    <w:rsid w:val="00E41BF4"/>
    <w:rsid w:val="00E45646"/>
    <w:rsid w:val="00E474C8"/>
    <w:rsid w:val="00E55A5B"/>
    <w:rsid w:val="00E5743D"/>
    <w:rsid w:val="00E60597"/>
    <w:rsid w:val="00E64843"/>
    <w:rsid w:val="00E67791"/>
    <w:rsid w:val="00E71B1E"/>
    <w:rsid w:val="00E75A61"/>
    <w:rsid w:val="00E762C3"/>
    <w:rsid w:val="00E76A2B"/>
    <w:rsid w:val="00E80DED"/>
    <w:rsid w:val="00E82267"/>
    <w:rsid w:val="00E82CC3"/>
    <w:rsid w:val="00E8438D"/>
    <w:rsid w:val="00E8513C"/>
    <w:rsid w:val="00E86C5E"/>
    <w:rsid w:val="00E92E7A"/>
    <w:rsid w:val="00E931A0"/>
    <w:rsid w:val="00E9446E"/>
    <w:rsid w:val="00E94803"/>
    <w:rsid w:val="00E9484B"/>
    <w:rsid w:val="00E9605F"/>
    <w:rsid w:val="00EA4B5B"/>
    <w:rsid w:val="00EA671B"/>
    <w:rsid w:val="00EA7084"/>
    <w:rsid w:val="00EA7995"/>
    <w:rsid w:val="00EB003F"/>
    <w:rsid w:val="00EB25D4"/>
    <w:rsid w:val="00EB372E"/>
    <w:rsid w:val="00EB4166"/>
    <w:rsid w:val="00EB5EB4"/>
    <w:rsid w:val="00EB757B"/>
    <w:rsid w:val="00EC0465"/>
    <w:rsid w:val="00EC29A3"/>
    <w:rsid w:val="00EC4FF7"/>
    <w:rsid w:val="00EC5323"/>
    <w:rsid w:val="00EC764A"/>
    <w:rsid w:val="00EC7E84"/>
    <w:rsid w:val="00EC7EA9"/>
    <w:rsid w:val="00ED1AD3"/>
    <w:rsid w:val="00ED3FAB"/>
    <w:rsid w:val="00ED460B"/>
    <w:rsid w:val="00ED578C"/>
    <w:rsid w:val="00ED6783"/>
    <w:rsid w:val="00ED6797"/>
    <w:rsid w:val="00EE1032"/>
    <w:rsid w:val="00EE2B36"/>
    <w:rsid w:val="00EE2EC3"/>
    <w:rsid w:val="00EE50CB"/>
    <w:rsid w:val="00EE646D"/>
    <w:rsid w:val="00EF2D9B"/>
    <w:rsid w:val="00EF3B35"/>
    <w:rsid w:val="00EF451E"/>
    <w:rsid w:val="00EF5C77"/>
    <w:rsid w:val="00EF68DD"/>
    <w:rsid w:val="00F000D4"/>
    <w:rsid w:val="00F006B8"/>
    <w:rsid w:val="00F013AF"/>
    <w:rsid w:val="00F02288"/>
    <w:rsid w:val="00F025BA"/>
    <w:rsid w:val="00F0297B"/>
    <w:rsid w:val="00F02B73"/>
    <w:rsid w:val="00F04AFA"/>
    <w:rsid w:val="00F04CE3"/>
    <w:rsid w:val="00F06504"/>
    <w:rsid w:val="00F065BE"/>
    <w:rsid w:val="00F07D42"/>
    <w:rsid w:val="00F13015"/>
    <w:rsid w:val="00F131C7"/>
    <w:rsid w:val="00F136A2"/>
    <w:rsid w:val="00F13F17"/>
    <w:rsid w:val="00F155C9"/>
    <w:rsid w:val="00F161D0"/>
    <w:rsid w:val="00F17D98"/>
    <w:rsid w:val="00F20EB9"/>
    <w:rsid w:val="00F22FCC"/>
    <w:rsid w:val="00F236F2"/>
    <w:rsid w:val="00F25207"/>
    <w:rsid w:val="00F3037B"/>
    <w:rsid w:val="00F33A6D"/>
    <w:rsid w:val="00F33EB4"/>
    <w:rsid w:val="00F354E2"/>
    <w:rsid w:val="00F35B85"/>
    <w:rsid w:val="00F36A25"/>
    <w:rsid w:val="00F37B16"/>
    <w:rsid w:val="00F408D6"/>
    <w:rsid w:val="00F423B2"/>
    <w:rsid w:val="00F434D9"/>
    <w:rsid w:val="00F46A3B"/>
    <w:rsid w:val="00F530F4"/>
    <w:rsid w:val="00F53A13"/>
    <w:rsid w:val="00F56BB0"/>
    <w:rsid w:val="00F574DE"/>
    <w:rsid w:val="00F6296E"/>
    <w:rsid w:val="00F63390"/>
    <w:rsid w:val="00F640E2"/>
    <w:rsid w:val="00F6549E"/>
    <w:rsid w:val="00F679BD"/>
    <w:rsid w:val="00F72AC8"/>
    <w:rsid w:val="00F76115"/>
    <w:rsid w:val="00F77BFF"/>
    <w:rsid w:val="00F8195B"/>
    <w:rsid w:val="00F84233"/>
    <w:rsid w:val="00F845A6"/>
    <w:rsid w:val="00F858D9"/>
    <w:rsid w:val="00F86FDD"/>
    <w:rsid w:val="00F91CD1"/>
    <w:rsid w:val="00F95D26"/>
    <w:rsid w:val="00F969AF"/>
    <w:rsid w:val="00FA3924"/>
    <w:rsid w:val="00FB081B"/>
    <w:rsid w:val="00FB1EBF"/>
    <w:rsid w:val="00FB3019"/>
    <w:rsid w:val="00FB5B12"/>
    <w:rsid w:val="00FB7705"/>
    <w:rsid w:val="00FC1E09"/>
    <w:rsid w:val="00FC3237"/>
    <w:rsid w:val="00FC3D78"/>
    <w:rsid w:val="00FC5E68"/>
    <w:rsid w:val="00FD18F0"/>
    <w:rsid w:val="00FD386A"/>
    <w:rsid w:val="00FD3B38"/>
    <w:rsid w:val="00FD47BC"/>
    <w:rsid w:val="00FD5367"/>
    <w:rsid w:val="00FD5C21"/>
    <w:rsid w:val="00FE244A"/>
    <w:rsid w:val="00FE3817"/>
    <w:rsid w:val="00FE3D37"/>
    <w:rsid w:val="00FE5079"/>
    <w:rsid w:val="00FE59FC"/>
    <w:rsid w:val="00FE7DDE"/>
    <w:rsid w:val="00FF40F3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4DAABB5"/>
  <w15:docId w15:val="{6857FA95-9D08-426F-850F-6B02025E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453"/>
    <w:pPr>
      <w:widowControl w:val="0"/>
      <w:suppressAutoHyphens/>
      <w:spacing w:line="360" w:lineRule="auto"/>
      <w:jc w:val="both"/>
    </w:pPr>
    <w:rPr>
      <w:rFonts w:ascii="Garamond" w:eastAsia="Lucida Sans Unicode" w:hAnsi="Garamond"/>
      <w:kern w:val="1"/>
      <w:sz w:val="24"/>
      <w:szCs w:val="24"/>
    </w:rPr>
  </w:style>
  <w:style w:type="paragraph" w:styleId="Nagwek1">
    <w:name w:val="heading 1"/>
    <w:next w:val="Normalny"/>
    <w:link w:val="Nagwek1Znak"/>
    <w:qFormat/>
    <w:rsid w:val="00566516"/>
    <w:pPr>
      <w:widowControl w:val="0"/>
      <w:suppressAutoHyphens/>
      <w:spacing w:before="240" w:after="240"/>
      <w:outlineLvl w:val="0"/>
    </w:pPr>
    <w:rPr>
      <w:rFonts w:ascii="Garamond" w:eastAsia="Lucida Sans Unicode" w:hAnsi="Garamond"/>
      <w:b/>
      <w:bCs/>
      <w:kern w:val="1"/>
      <w:sz w:val="28"/>
      <w:szCs w:val="28"/>
    </w:rPr>
  </w:style>
  <w:style w:type="paragraph" w:styleId="Nagwek2">
    <w:name w:val="heading 2"/>
    <w:next w:val="Normalny"/>
    <w:link w:val="Nagwek2Znak"/>
    <w:qFormat/>
    <w:rsid w:val="00566516"/>
    <w:pPr>
      <w:keepNext/>
      <w:widowControl w:val="0"/>
      <w:suppressAutoHyphens/>
      <w:spacing w:before="240" w:line="360" w:lineRule="auto"/>
      <w:outlineLvl w:val="1"/>
    </w:pPr>
    <w:rPr>
      <w:rFonts w:ascii="Garamond" w:eastAsia="Lucida Sans Unicode" w:hAnsi="Garamond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3924"/>
    <w:pPr>
      <w:keepNext/>
      <w:numPr>
        <w:ilvl w:val="2"/>
        <w:numId w:val="2"/>
      </w:numPr>
      <w:spacing w:before="120"/>
      <w:outlineLvl w:val="2"/>
    </w:pPr>
    <w:rPr>
      <w:rFonts w:eastAsia="Times New Roman"/>
      <w:b/>
      <w:bCs/>
      <w:kern w:val="24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A1205"/>
    <w:pPr>
      <w:keepNext/>
      <w:numPr>
        <w:ilvl w:val="3"/>
        <w:numId w:val="2"/>
      </w:numPr>
      <w:spacing w:before="120"/>
      <w:outlineLvl w:val="3"/>
    </w:pPr>
    <w:rPr>
      <w:rFonts w:ascii="Arial Narrow" w:eastAsia="Times New Roman" w:hAnsi="Arial Narrow"/>
      <w:b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5202"/>
    <w:pPr>
      <w:numPr>
        <w:ilvl w:val="4"/>
        <w:numId w:val="2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5202"/>
    <w:pPr>
      <w:numPr>
        <w:ilvl w:val="5"/>
        <w:numId w:val="2"/>
      </w:numPr>
      <w:spacing w:before="240" w:after="60"/>
      <w:ind w:left="2520" w:hanging="3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5202"/>
    <w:pPr>
      <w:numPr>
        <w:ilvl w:val="6"/>
        <w:numId w:val="2"/>
      </w:numPr>
      <w:spacing w:before="240" w:after="60"/>
      <w:ind w:left="2880" w:hanging="3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5202"/>
    <w:pPr>
      <w:numPr>
        <w:ilvl w:val="7"/>
        <w:numId w:val="2"/>
      </w:numPr>
      <w:spacing w:before="240" w:after="60"/>
      <w:ind w:left="3240" w:hanging="3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5202"/>
    <w:pPr>
      <w:numPr>
        <w:ilvl w:val="8"/>
        <w:numId w:val="2"/>
      </w:numPr>
      <w:spacing w:before="240" w:after="60"/>
      <w:ind w:left="3600" w:hanging="3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A369D"/>
    <w:pPr>
      <w:suppressLineNumbers/>
      <w:tabs>
        <w:tab w:val="center" w:pos="4818"/>
        <w:tab w:val="right" w:pos="9637"/>
      </w:tabs>
      <w:spacing w:before="227" w:after="227"/>
      <w:jc w:val="center"/>
    </w:pPr>
    <w:rPr>
      <w:rFonts w:ascii="Times New Roman" w:hAnsi="Times New Roman"/>
      <w:b/>
      <w:i/>
    </w:rPr>
  </w:style>
  <w:style w:type="character" w:customStyle="1" w:styleId="NagwekZnak">
    <w:name w:val="Nagłówek Znak"/>
    <w:link w:val="Nagwek"/>
    <w:rsid w:val="00AA369D"/>
    <w:rPr>
      <w:rFonts w:ascii="Times New Roman" w:eastAsia="Lucida Sans Unicode" w:hAnsi="Times New Roman" w:cs="Times New Roman"/>
      <w:b/>
      <w:i/>
      <w:kern w:val="1"/>
      <w:sz w:val="24"/>
      <w:szCs w:val="24"/>
    </w:rPr>
  </w:style>
  <w:style w:type="paragraph" w:customStyle="1" w:styleId="TableHeading">
    <w:name w:val="Table Heading"/>
    <w:basedOn w:val="Normalny"/>
    <w:rsid w:val="00AA369D"/>
    <w:pPr>
      <w:suppressLineNumbers/>
      <w:spacing w:line="100" w:lineRule="atLeast"/>
      <w:jc w:val="center"/>
    </w:pPr>
    <w:rPr>
      <w:b/>
      <w:bCs/>
      <w:i/>
      <w:iCs/>
    </w:rPr>
  </w:style>
  <w:style w:type="paragraph" w:customStyle="1" w:styleId="Table2left">
    <w:name w:val="Table_2_left"/>
    <w:basedOn w:val="Normalny"/>
    <w:next w:val="Normalny"/>
    <w:rsid w:val="00AA369D"/>
    <w:pPr>
      <w:suppressLineNumbers/>
      <w:spacing w:line="100" w:lineRule="atLeast"/>
      <w:jc w:val="left"/>
    </w:pPr>
  </w:style>
  <w:style w:type="character" w:customStyle="1" w:styleId="Nagwek1Znak">
    <w:name w:val="Nagłówek 1 Znak"/>
    <w:link w:val="Nagwek1"/>
    <w:rsid w:val="00566516"/>
    <w:rPr>
      <w:rFonts w:ascii="Garamond" w:eastAsia="Lucida Sans Unicode" w:hAnsi="Garamond"/>
      <w:b/>
      <w:bCs/>
      <w:kern w:val="1"/>
      <w:sz w:val="28"/>
      <w:szCs w:val="28"/>
    </w:rPr>
  </w:style>
  <w:style w:type="character" w:customStyle="1" w:styleId="Nagwek2Znak">
    <w:name w:val="Nagłówek 2 Znak"/>
    <w:link w:val="Nagwek2"/>
    <w:rsid w:val="00566516"/>
    <w:rPr>
      <w:rFonts w:ascii="Garamond" w:eastAsia="Lucida Sans Unicode" w:hAnsi="Garamond"/>
      <w:b/>
      <w:sz w:val="24"/>
      <w:szCs w:val="24"/>
    </w:rPr>
  </w:style>
  <w:style w:type="paragraph" w:customStyle="1" w:styleId="TableContents">
    <w:name w:val="Table Contents"/>
    <w:basedOn w:val="Tekstpodstawowy"/>
    <w:rsid w:val="00AA369D"/>
  </w:style>
  <w:style w:type="paragraph" w:styleId="Tekstpodstawowy">
    <w:name w:val="Body Text"/>
    <w:basedOn w:val="Normalny"/>
    <w:link w:val="TekstpodstawowyZnak"/>
    <w:uiPriority w:val="99"/>
    <w:unhideWhenUsed/>
    <w:rsid w:val="00AA369D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link w:val="Tekstpodstawowy"/>
    <w:uiPriority w:val="99"/>
    <w:rsid w:val="00AA369D"/>
    <w:rPr>
      <w:rFonts w:ascii="Times New Roman" w:eastAsia="Lucida Sans Unicode" w:hAnsi="Times New Roman" w:cs="Times New Roman"/>
      <w:kern w:val="1"/>
      <w:sz w:val="20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A369D"/>
    <w:pPr>
      <w:keepNext/>
      <w:keepLines/>
      <w:widowControl/>
      <w:suppressAutoHyphens w:val="0"/>
      <w:spacing w:before="480" w:line="276" w:lineRule="auto"/>
      <w:outlineLvl w:val="9"/>
    </w:pPr>
    <w:rPr>
      <w:rFonts w:ascii="Cambria" w:eastAsia="Times New Roman" w:hAnsi="Cambria"/>
      <w:color w:val="365F91"/>
      <w:kern w:val="0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B4A15"/>
    <w:pPr>
      <w:tabs>
        <w:tab w:val="left" w:pos="440"/>
        <w:tab w:val="right" w:leader="dot" w:pos="9062"/>
      </w:tabs>
      <w:spacing w:line="276" w:lineRule="auto"/>
      <w:jc w:val="center"/>
    </w:pPr>
    <w:rPr>
      <w:b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B4A15"/>
    <w:pPr>
      <w:spacing w:after="100"/>
      <w:ind w:left="200"/>
    </w:pPr>
  </w:style>
  <w:style w:type="character" w:styleId="Hipercze">
    <w:name w:val="Hyperlink"/>
    <w:uiPriority w:val="99"/>
    <w:unhideWhenUsed/>
    <w:rsid w:val="00AA369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69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A369D"/>
    <w:rPr>
      <w:rFonts w:ascii="Tahoma" w:eastAsia="Lucida Sans Unicode" w:hAnsi="Tahoma" w:cs="Tahoma"/>
      <w:kern w:val="1"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B4A15"/>
    <w:pPr>
      <w:widowControl/>
      <w:suppressAutoHyphens w:val="0"/>
      <w:spacing w:after="100" w:line="276" w:lineRule="auto"/>
      <w:ind w:left="440"/>
      <w:jc w:val="left"/>
    </w:pPr>
    <w:rPr>
      <w:rFonts w:eastAsia="Times New Roman"/>
      <w:kern w:val="0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5202"/>
    <w:pPr>
      <w:spacing w:after="120" w:line="480" w:lineRule="auto"/>
    </w:pPr>
    <w:rPr>
      <w:rFonts w:ascii="Times New Roman" w:hAnsi="Times New Roman"/>
    </w:rPr>
  </w:style>
  <w:style w:type="character" w:customStyle="1" w:styleId="Tekstpodstawowy2Znak">
    <w:name w:val="Tekst podstawowy 2 Znak"/>
    <w:link w:val="Tekstpodstawowy2"/>
    <w:uiPriority w:val="99"/>
    <w:semiHidden/>
    <w:rsid w:val="00005202"/>
    <w:rPr>
      <w:rFonts w:ascii="Times New Roman" w:eastAsia="Lucida Sans Unicode" w:hAnsi="Times New Roman"/>
      <w:kern w:val="1"/>
      <w:szCs w:val="24"/>
    </w:rPr>
  </w:style>
  <w:style w:type="character" w:customStyle="1" w:styleId="Nagwek3Znak">
    <w:name w:val="Nagłówek 3 Znak"/>
    <w:link w:val="Nagwek3"/>
    <w:uiPriority w:val="9"/>
    <w:rsid w:val="00FA3924"/>
    <w:rPr>
      <w:rFonts w:ascii="Garamond" w:eastAsia="Times New Roman" w:hAnsi="Garamond"/>
      <w:b/>
      <w:bCs/>
      <w:kern w:val="24"/>
      <w:sz w:val="24"/>
      <w:szCs w:val="22"/>
    </w:rPr>
  </w:style>
  <w:style w:type="character" w:customStyle="1" w:styleId="Nagwek4Znak">
    <w:name w:val="Nagłówek 4 Znak"/>
    <w:link w:val="Nagwek4"/>
    <w:uiPriority w:val="9"/>
    <w:rsid w:val="00BA1205"/>
    <w:rPr>
      <w:rFonts w:ascii="Arial Narrow" w:eastAsia="Times New Roman" w:hAnsi="Arial Narrow"/>
      <w:b/>
      <w:bCs/>
      <w:kern w:val="1"/>
      <w:sz w:val="24"/>
      <w:szCs w:val="28"/>
    </w:rPr>
  </w:style>
  <w:style w:type="character" w:customStyle="1" w:styleId="Nagwek5Znak">
    <w:name w:val="Nagłówek 5 Znak"/>
    <w:link w:val="Nagwek5"/>
    <w:uiPriority w:val="9"/>
    <w:semiHidden/>
    <w:rsid w:val="00005202"/>
    <w:rPr>
      <w:rFonts w:eastAsia="Times New Roman"/>
      <w:b/>
      <w:bCs/>
      <w:i/>
      <w:iCs/>
      <w:kern w:val="1"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005202"/>
    <w:rPr>
      <w:rFonts w:eastAsia="Times New Roman"/>
      <w:b/>
      <w:bCs/>
      <w:kern w:val="1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005202"/>
    <w:rPr>
      <w:rFonts w:eastAsia="Times New Roman"/>
      <w:kern w:val="1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005202"/>
    <w:rPr>
      <w:rFonts w:eastAsia="Times New Roman"/>
      <w:i/>
      <w:iCs/>
      <w:kern w:val="1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005202"/>
    <w:rPr>
      <w:rFonts w:ascii="Cambria" w:eastAsia="Times New Roman" w:hAnsi="Cambria"/>
      <w:kern w:val="1"/>
      <w:sz w:val="22"/>
      <w:szCs w:val="22"/>
    </w:rPr>
  </w:style>
  <w:style w:type="paragraph" w:styleId="Akapitzlist">
    <w:name w:val="List Paragraph"/>
    <w:aliases w:val="Poziom2"/>
    <w:basedOn w:val="Normalny"/>
    <w:link w:val="AkapitzlistZnak"/>
    <w:uiPriority w:val="34"/>
    <w:qFormat/>
    <w:rsid w:val="00005202"/>
    <w:pPr>
      <w:ind w:left="708"/>
    </w:pPr>
  </w:style>
  <w:style w:type="paragraph" w:customStyle="1" w:styleId="FormatvorlageGULV">
    <w:name w:val="Formatvorlage GU LV"/>
    <w:basedOn w:val="Normalny"/>
    <w:rsid w:val="003E243F"/>
    <w:pPr>
      <w:widowControl/>
      <w:tabs>
        <w:tab w:val="left" w:pos="850"/>
      </w:tabs>
      <w:suppressAutoHyphens w:val="0"/>
      <w:spacing w:line="240" w:lineRule="auto"/>
    </w:pPr>
    <w:rPr>
      <w:rFonts w:eastAsia="Times New Roman"/>
      <w:kern w:val="0"/>
      <w:lang w:val="de-DE" w:eastAsia="de-DE"/>
    </w:rPr>
  </w:style>
  <w:style w:type="paragraph" w:customStyle="1" w:styleId="Styl">
    <w:name w:val="Styl"/>
    <w:rsid w:val="00656C60"/>
    <w:pPr>
      <w:widowControl w:val="0"/>
      <w:suppressAutoHyphens/>
      <w:overflowPunct w:val="0"/>
      <w:autoSpaceDE w:val="0"/>
      <w:autoSpaceDN w:val="0"/>
      <w:adjustRightInd w:val="0"/>
      <w:spacing w:line="144" w:lineRule="auto"/>
      <w:ind w:left="221"/>
      <w:textAlignment w:val="baseline"/>
    </w:pPr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5C3D5F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StopkaZnak">
    <w:name w:val="Stopka Znak"/>
    <w:link w:val="Stopka"/>
    <w:uiPriority w:val="99"/>
    <w:rsid w:val="005C3D5F"/>
    <w:rPr>
      <w:rFonts w:ascii="Times New Roman" w:eastAsia="Lucida Sans Unicode" w:hAnsi="Times New Roman"/>
      <w:kern w:val="1"/>
      <w:szCs w:val="24"/>
    </w:rPr>
  </w:style>
  <w:style w:type="character" w:customStyle="1" w:styleId="AkapitzlistZnak">
    <w:name w:val="Akapit z listą Znak"/>
    <w:aliases w:val="Poziom2 Znak"/>
    <w:link w:val="Akapitzlist"/>
    <w:uiPriority w:val="34"/>
    <w:rsid w:val="00032A76"/>
    <w:rPr>
      <w:rFonts w:ascii="Arial" w:eastAsia="Lucida Sans Unicode" w:hAnsi="Arial"/>
      <w:kern w:val="1"/>
      <w:szCs w:val="24"/>
    </w:rPr>
  </w:style>
  <w:style w:type="paragraph" w:customStyle="1" w:styleId="Poziom1">
    <w:name w:val="Poziom 1"/>
    <w:basedOn w:val="Nagwek1"/>
    <w:link w:val="Poziom1Znak"/>
    <w:autoRedefine/>
    <w:qFormat/>
    <w:rsid w:val="00032A76"/>
    <w:pPr>
      <w:keepNext/>
      <w:autoSpaceDN w:val="0"/>
      <w:ind w:left="792" w:hanging="432"/>
      <w:jc w:val="both"/>
      <w:textAlignment w:val="baseline"/>
    </w:pPr>
    <w:rPr>
      <w:rFonts w:eastAsia="Times New Roman"/>
      <w:bCs w:val="0"/>
      <w:kern w:val="0"/>
      <w:sz w:val="24"/>
      <w:szCs w:val="24"/>
    </w:rPr>
  </w:style>
  <w:style w:type="character" w:customStyle="1" w:styleId="Poziom1Znak">
    <w:name w:val="Poziom 1 Znak"/>
    <w:link w:val="Poziom1"/>
    <w:rsid w:val="00032A76"/>
    <w:rPr>
      <w:rFonts w:ascii="Times New Roman" w:eastAsia="Times New Roman" w:hAnsi="Times New Roman"/>
      <w:b/>
      <w:sz w:val="24"/>
      <w:szCs w:val="24"/>
    </w:rPr>
  </w:style>
  <w:style w:type="numbering" w:customStyle="1" w:styleId="WW8Num7">
    <w:name w:val="WW8Num7"/>
    <w:basedOn w:val="Bezlisty"/>
    <w:rsid w:val="00032A76"/>
    <w:pPr>
      <w:numPr>
        <w:numId w:val="3"/>
      </w:numPr>
    </w:pPr>
  </w:style>
  <w:style w:type="paragraph" w:customStyle="1" w:styleId="Standard">
    <w:name w:val="Standard"/>
    <w:rsid w:val="007F0A2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bidi="pl-PL"/>
    </w:rPr>
  </w:style>
  <w:style w:type="numbering" w:customStyle="1" w:styleId="Lista21">
    <w:name w:val="Lista 21"/>
    <w:basedOn w:val="Bezlisty"/>
    <w:rsid w:val="007F0A2D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571D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9571D5"/>
    <w:rPr>
      <w:rFonts w:ascii="Arial" w:eastAsia="Lucida Sans Unicode" w:hAnsi="Arial"/>
      <w:kern w:val="1"/>
      <w:szCs w:val="24"/>
    </w:rPr>
  </w:style>
  <w:style w:type="paragraph" w:customStyle="1" w:styleId="WW-Zawartotabeli111111">
    <w:name w:val="WW-Zawartość tabeli111111"/>
    <w:basedOn w:val="Tekstpodstawowy"/>
    <w:rsid w:val="009571D5"/>
    <w:pPr>
      <w:suppressLineNumbers/>
      <w:spacing w:line="240" w:lineRule="auto"/>
      <w:jc w:val="left"/>
    </w:pPr>
    <w:rPr>
      <w:kern w:val="0"/>
      <w:szCs w:val="20"/>
      <w:lang w:eastAsia="ar-SA"/>
    </w:rPr>
  </w:style>
  <w:style w:type="paragraph" w:customStyle="1" w:styleId="NA">
    <w:name w:val="N/A"/>
    <w:basedOn w:val="Normalny"/>
    <w:rsid w:val="00157750"/>
    <w:pPr>
      <w:widowControl/>
      <w:tabs>
        <w:tab w:val="left" w:pos="-720"/>
        <w:tab w:val="left" w:pos="9000"/>
        <w:tab w:val="right" w:pos="9360"/>
      </w:tabs>
      <w:spacing w:line="240" w:lineRule="auto"/>
    </w:pPr>
    <w:rPr>
      <w:rFonts w:ascii="Times New Roman" w:eastAsia="Times New Roman" w:hAnsi="Times New Roman"/>
      <w:spacing w:val="-3"/>
      <w:kern w:val="0"/>
      <w:szCs w:val="20"/>
    </w:rPr>
  </w:style>
  <w:style w:type="paragraph" w:customStyle="1" w:styleId="Textbody">
    <w:name w:val="Text body"/>
    <w:basedOn w:val="Standard"/>
    <w:rsid w:val="002E4595"/>
    <w:pPr>
      <w:spacing w:after="120"/>
    </w:pPr>
  </w:style>
  <w:style w:type="paragraph" w:customStyle="1" w:styleId="Textbodyindent">
    <w:name w:val="Text body indent"/>
    <w:basedOn w:val="Standard"/>
    <w:rsid w:val="002E4595"/>
    <w:pPr>
      <w:spacing w:after="120"/>
      <w:ind w:left="283"/>
    </w:pPr>
  </w:style>
  <w:style w:type="numbering" w:customStyle="1" w:styleId="WW8Num15">
    <w:name w:val="WW8Num15"/>
    <w:basedOn w:val="Bezlisty"/>
    <w:rsid w:val="002E4595"/>
    <w:pPr>
      <w:numPr>
        <w:numId w:val="7"/>
      </w:numPr>
    </w:pPr>
  </w:style>
  <w:style w:type="numbering" w:customStyle="1" w:styleId="WW8Num21">
    <w:name w:val="WW8Num21"/>
    <w:basedOn w:val="Bezlisty"/>
    <w:rsid w:val="002E4595"/>
    <w:pPr>
      <w:numPr>
        <w:numId w:val="8"/>
      </w:numPr>
    </w:pPr>
  </w:style>
  <w:style w:type="numbering" w:customStyle="1" w:styleId="WW8Num12">
    <w:name w:val="WW8Num12"/>
    <w:basedOn w:val="Bezlisty"/>
    <w:rsid w:val="002E4595"/>
    <w:pPr>
      <w:numPr>
        <w:numId w:val="9"/>
      </w:numPr>
    </w:pPr>
  </w:style>
  <w:style w:type="numbering" w:customStyle="1" w:styleId="WW8Num27">
    <w:name w:val="WW8Num27"/>
    <w:basedOn w:val="Bezlisty"/>
    <w:rsid w:val="002E4595"/>
    <w:pPr>
      <w:numPr>
        <w:numId w:val="10"/>
      </w:numPr>
    </w:pPr>
  </w:style>
  <w:style w:type="numbering" w:customStyle="1" w:styleId="WW8Num32">
    <w:name w:val="WW8Num32"/>
    <w:basedOn w:val="Bezlisty"/>
    <w:rsid w:val="002E4595"/>
    <w:pPr>
      <w:numPr>
        <w:numId w:val="11"/>
      </w:numPr>
    </w:pPr>
  </w:style>
  <w:style w:type="paragraph" w:styleId="Spistreci4">
    <w:name w:val="toc 4"/>
    <w:basedOn w:val="Normalny"/>
    <w:next w:val="Normalny"/>
    <w:autoRedefine/>
    <w:uiPriority w:val="39"/>
    <w:unhideWhenUsed/>
    <w:rsid w:val="007C18F7"/>
    <w:pPr>
      <w:widowControl/>
      <w:suppressAutoHyphens w:val="0"/>
      <w:spacing w:after="100" w:line="276" w:lineRule="auto"/>
      <w:ind w:left="660"/>
      <w:jc w:val="left"/>
    </w:pPr>
    <w:rPr>
      <w:rFonts w:ascii="Times New Roman" w:eastAsia="Times New Roman" w:hAnsi="Times New Roman"/>
      <w:kern w:val="0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C2261"/>
    <w:pPr>
      <w:widowControl/>
      <w:suppressAutoHyphens w:val="0"/>
      <w:spacing w:after="100" w:line="276" w:lineRule="auto"/>
      <w:ind w:left="880"/>
      <w:jc w:val="left"/>
    </w:pPr>
    <w:rPr>
      <w:rFonts w:ascii="Calibri" w:eastAsia="Times New Roman" w:hAnsi="Calibri"/>
      <w:kern w:val="0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C2261"/>
    <w:pPr>
      <w:widowControl/>
      <w:suppressAutoHyphens w:val="0"/>
      <w:spacing w:after="100" w:line="276" w:lineRule="auto"/>
      <w:ind w:left="1100"/>
      <w:jc w:val="left"/>
    </w:pPr>
    <w:rPr>
      <w:rFonts w:ascii="Calibri" w:eastAsia="Times New Roman" w:hAnsi="Calibri"/>
      <w:kern w:val="0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C2261"/>
    <w:pPr>
      <w:widowControl/>
      <w:suppressAutoHyphens w:val="0"/>
      <w:spacing w:after="100" w:line="276" w:lineRule="auto"/>
      <w:ind w:left="1320"/>
      <w:jc w:val="left"/>
    </w:pPr>
    <w:rPr>
      <w:rFonts w:ascii="Calibri" w:eastAsia="Times New Roman" w:hAnsi="Calibri"/>
      <w:kern w:val="0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C2261"/>
    <w:pPr>
      <w:widowControl/>
      <w:suppressAutoHyphens w:val="0"/>
      <w:spacing w:after="100" w:line="276" w:lineRule="auto"/>
      <w:ind w:left="1540"/>
      <w:jc w:val="left"/>
    </w:pPr>
    <w:rPr>
      <w:rFonts w:ascii="Calibri" w:eastAsia="Times New Roman" w:hAnsi="Calibri"/>
      <w:kern w:val="0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C2261"/>
    <w:pPr>
      <w:widowControl/>
      <w:suppressAutoHyphens w:val="0"/>
      <w:spacing w:after="100" w:line="276" w:lineRule="auto"/>
      <w:ind w:left="1760"/>
      <w:jc w:val="left"/>
    </w:pPr>
    <w:rPr>
      <w:rFonts w:ascii="Calibri" w:eastAsia="Times New Roman" w:hAnsi="Calibri"/>
      <w:kern w:val="0"/>
      <w:sz w:val="22"/>
      <w:szCs w:val="22"/>
    </w:rPr>
  </w:style>
  <w:style w:type="character" w:customStyle="1" w:styleId="Nagwek2ZnakZnak">
    <w:name w:val="Nagłówek 2 Znak Znak"/>
    <w:rsid w:val="005242DD"/>
    <w:rPr>
      <w:rFonts w:ascii="Arial" w:hAnsi="Arial" w:cs="Arial"/>
      <w:b/>
      <w:bCs/>
      <w:i/>
      <w:iCs/>
      <w:spacing w:val="-3"/>
      <w:sz w:val="28"/>
      <w:szCs w:val="28"/>
      <w:lang w:val="en-US" w:eastAsia="ar-SA" w:bidi="ar-SA"/>
    </w:rPr>
  </w:style>
  <w:style w:type="character" w:styleId="Tekstzastpczy">
    <w:name w:val="Placeholder Text"/>
    <w:basedOn w:val="Domylnaczcionkaakapitu"/>
    <w:uiPriority w:val="99"/>
    <w:semiHidden/>
    <w:rsid w:val="00646B5E"/>
    <w:rPr>
      <w:color w:val="808080"/>
    </w:rPr>
  </w:style>
  <w:style w:type="paragraph" w:customStyle="1" w:styleId="ANormalny">
    <w:name w:val="A Normalny"/>
    <w:basedOn w:val="Normalny"/>
    <w:link w:val="ANormalnyZnak"/>
    <w:qFormat/>
    <w:rsid w:val="00D207BE"/>
    <w:pPr>
      <w:widowControl/>
      <w:suppressAutoHyphens w:val="0"/>
      <w:spacing w:after="160"/>
      <w:ind w:firstLine="425"/>
    </w:pPr>
    <w:rPr>
      <w:rFonts w:ascii="Arial Narrow" w:eastAsiaTheme="minorHAnsi" w:hAnsi="Arial Narrow" w:cstheme="minorBidi"/>
      <w:kern w:val="0"/>
      <w:sz w:val="22"/>
      <w:szCs w:val="22"/>
      <w:lang w:eastAsia="en-US"/>
    </w:rPr>
  </w:style>
  <w:style w:type="character" w:customStyle="1" w:styleId="ANormalnyZnak">
    <w:name w:val="A Normalny Znak"/>
    <w:basedOn w:val="Domylnaczcionkaakapitu"/>
    <w:link w:val="ANormalny"/>
    <w:rsid w:val="00D207BE"/>
    <w:rPr>
      <w:rFonts w:ascii="Arial Narrow" w:eastAsiaTheme="minorHAnsi" w:hAnsi="Arial Narrow" w:cstheme="minorBidi"/>
      <w:sz w:val="22"/>
      <w:szCs w:val="22"/>
      <w:lang w:eastAsia="en-US"/>
    </w:rPr>
  </w:style>
  <w:style w:type="paragraph" w:customStyle="1" w:styleId="Apktgwne">
    <w:name w:val="A pkt główne"/>
    <w:basedOn w:val="Akapitzlist"/>
    <w:qFormat/>
    <w:rsid w:val="00D207BE"/>
    <w:pPr>
      <w:widowControl/>
      <w:numPr>
        <w:numId w:val="14"/>
      </w:numPr>
      <w:tabs>
        <w:tab w:val="left" w:pos="142"/>
      </w:tabs>
      <w:suppressAutoHyphens w:val="0"/>
      <w:spacing w:before="500" w:after="160"/>
    </w:pPr>
    <w:rPr>
      <w:rFonts w:ascii="Arial Narrow" w:eastAsiaTheme="minorHAnsi" w:hAnsi="Arial Narrow" w:cstheme="minorBidi"/>
      <w:b/>
      <w:kern w:val="0"/>
      <w:szCs w:val="22"/>
      <w:u w:val="single"/>
      <w:lang w:eastAsia="en-US"/>
    </w:rPr>
  </w:style>
  <w:style w:type="paragraph" w:customStyle="1" w:styleId="AERECOtabela">
    <w:name w:val="AERECO tabela"/>
    <w:link w:val="AERECOtabelaZnak"/>
    <w:qFormat/>
    <w:rsid w:val="00D207BE"/>
    <w:pPr>
      <w:spacing w:line="259" w:lineRule="auto"/>
      <w:jc w:val="center"/>
    </w:pPr>
    <w:rPr>
      <w:rFonts w:ascii="Arial Narrow" w:eastAsiaTheme="minorHAnsi" w:hAnsi="Arial Narrow" w:cstheme="minorBidi"/>
      <w:sz w:val="22"/>
      <w:szCs w:val="22"/>
      <w:lang w:eastAsia="en-US"/>
    </w:rPr>
  </w:style>
  <w:style w:type="character" w:customStyle="1" w:styleId="AERECOtabelaZnak">
    <w:name w:val="AERECO tabela Znak"/>
    <w:basedOn w:val="ANormalnyZnak"/>
    <w:link w:val="AERECOtabela"/>
    <w:rsid w:val="00D207BE"/>
    <w:rPr>
      <w:rFonts w:ascii="Arial Narrow" w:eastAsiaTheme="minorHAnsi" w:hAnsi="Arial Narrow" w:cstheme="minorBidi"/>
      <w:sz w:val="22"/>
      <w:szCs w:val="22"/>
      <w:lang w:eastAsia="en-US"/>
    </w:rPr>
  </w:style>
  <w:style w:type="paragraph" w:customStyle="1" w:styleId="Apunktorymae1">
    <w:name w:val="A punktory małe 1"/>
    <w:basedOn w:val="ANormalny"/>
    <w:link w:val="Apunktorymae1Znak"/>
    <w:qFormat/>
    <w:rsid w:val="00D207BE"/>
    <w:pPr>
      <w:numPr>
        <w:numId w:val="15"/>
      </w:numPr>
      <w:spacing w:after="0"/>
    </w:pPr>
  </w:style>
  <w:style w:type="character" w:customStyle="1" w:styleId="Apunktorymae1Znak">
    <w:name w:val="A punktory małe 1 Znak"/>
    <w:basedOn w:val="ANormalnyZnak"/>
    <w:link w:val="Apunktorymae1"/>
    <w:rsid w:val="00D207BE"/>
    <w:rPr>
      <w:rFonts w:ascii="Arial Narrow" w:eastAsiaTheme="minorHAnsi" w:hAnsi="Arial Narrow" w:cstheme="minorBidi"/>
      <w:sz w:val="22"/>
      <w:szCs w:val="22"/>
      <w:lang w:eastAsia="en-US"/>
    </w:rPr>
  </w:style>
  <w:style w:type="paragraph" w:customStyle="1" w:styleId="Anormpogrubbezwcicia">
    <w:name w:val="A norm pogrub bez wcięcia"/>
    <w:basedOn w:val="ANormalny"/>
    <w:link w:val="AnormpogrubbezwciciaZnak"/>
    <w:qFormat/>
    <w:rsid w:val="00D207BE"/>
    <w:pPr>
      <w:spacing w:after="80"/>
      <w:ind w:firstLine="0"/>
      <w:jc w:val="left"/>
    </w:pPr>
    <w:rPr>
      <w:b/>
      <w:u w:val="single"/>
    </w:rPr>
  </w:style>
  <w:style w:type="character" w:customStyle="1" w:styleId="AnormpogrubbezwciciaZnak">
    <w:name w:val="A norm pogrub bez wcięcia Znak"/>
    <w:basedOn w:val="ANormalnyZnak"/>
    <w:link w:val="Anormpogrubbezwcicia"/>
    <w:rsid w:val="00D207BE"/>
    <w:rPr>
      <w:rFonts w:ascii="Arial Narrow" w:eastAsiaTheme="minorHAnsi" w:hAnsi="Arial Narrow" w:cstheme="minorBidi"/>
      <w:b/>
      <w:sz w:val="22"/>
      <w:szCs w:val="22"/>
      <w:u w:val="single"/>
      <w:lang w:eastAsia="en-US"/>
    </w:rPr>
  </w:style>
  <w:style w:type="paragraph" w:customStyle="1" w:styleId="Apunktory2st">
    <w:name w:val="A punktory 2 st."/>
    <w:basedOn w:val="Akapitzlist"/>
    <w:link w:val="Apunktory2stZnak"/>
    <w:qFormat/>
    <w:rsid w:val="00D207BE"/>
    <w:pPr>
      <w:widowControl/>
      <w:numPr>
        <w:ilvl w:val="1"/>
        <w:numId w:val="14"/>
      </w:numPr>
      <w:suppressAutoHyphens w:val="0"/>
      <w:spacing w:before="480" w:after="160"/>
      <w:outlineLvl w:val="1"/>
    </w:pPr>
    <w:rPr>
      <w:rFonts w:ascii="Arial Narrow" w:eastAsiaTheme="minorHAnsi" w:hAnsi="Arial Narrow" w:cstheme="minorBidi"/>
      <w:b/>
      <w:kern w:val="0"/>
      <w:sz w:val="22"/>
      <w:szCs w:val="22"/>
      <w:u w:val="single"/>
      <w:lang w:eastAsia="en-US"/>
    </w:rPr>
  </w:style>
  <w:style w:type="character" w:customStyle="1" w:styleId="Apunktory2stZnak">
    <w:name w:val="A punktory 2 st. Znak"/>
    <w:basedOn w:val="Domylnaczcionkaakapitu"/>
    <w:link w:val="Apunktory2st"/>
    <w:rsid w:val="00D207BE"/>
    <w:rPr>
      <w:rFonts w:ascii="Arial Narrow" w:eastAsiaTheme="minorHAnsi" w:hAnsi="Arial Narrow" w:cstheme="minorBidi"/>
      <w:b/>
      <w:sz w:val="22"/>
      <w:szCs w:val="22"/>
      <w:u w:val="single"/>
      <w:lang w:eastAsia="en-US"/>
    </w:rPr>
  </w:style>
  <w:style w:type="character" w:customStyle="1" w:styleId="Styl1">
    <w:name w:val="Styl1"/>
    <w:basedOn w:val="Domylnaczcionkaakapitu"/>
    <w:uiPriority w:val="1"/>
    <w:rsid w:val="00D207BE"/>
    <w:rPr>
      <w:rFonts w:ascii="Arial Narrow" w:hAnsi="Arial Narrow"/>
      <w:b/>
    </w:rPr>
  </w:style>
  <w:style w:type="table" w:styleId="Tabela-Siatka">
    <w:name w:val="Table Grid"/>
    <w:basedOn w:val="Standardowy"/>
    <w:uiPriority w:val="59"/>
    <w:rsid w:val="0056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6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AFB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AFB"/>
    <w:rPr>
      <w:rFonts w:ascii="Arial" w:eastAsia="Lucida Sans Unicode" w:hAnsi="Arial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AFB"/>
    <w:rPr>
      <w:rFonts w:ascii="Arial" w:eastAsia="Lucida Sans Unicode" w:hAnsi="Arial"/>
      <w:b/>
      <w:bCs/>
      <w:kern w:val="1"/>
    </w:rPr>
  </w:style>
  <w:style w:type="character" w:customStyle="1" w:styleId="77tekstZnak">
    <w:name w:val="77 tekst Znak"/>
    <w:link w:val="77tekst"/>
    <w:locked/>
    <w:rsid w:val="00CA75C7"/>
  </w:style>
  <w:style w:type="paragraph" w:customStyle="1" w:styleId="77tekst">
    <w:name w:val="77 tekst"/>
    <w:basedOn w:val="Akapitzlist"/>
    <w:link w:val="77tekstZnak"/>
    <w:qFormat/>
    <w:rsid w:val="00CA75C7"/>
    <w:pPr>
      <w:widowControl/>
      <w:suppressAutoHyphens w:val="0"/>
      <w:spacing w:line="300" w:lineRule="auto"/>
      <w:ind w:left="0"/>
      <w:contextualSpacing/>
    </w:pPr>
    <w:rPr>
      <w:rFonts w:ascii="Calibri" w:eastAsia="Calibri" w:hAnsi="Calibri"/>
      <w:kern w:val="0"/>
      <w:sz w:val="20"/>
      <w:szCs w:val="20"/>
    </w:rPr>
  </w:style>
  <w:style w:type="table" w:customStyle="1" w:styleId="Tabelasiatki1jasna1">
    <w:name w:val="Tabela siatki 1 — jasna1"/>
    <w:basedOn w:val="Standardowy"/>
    <w:uiPriority w:val="46"/>
    <w:rsid w:val="00CA75C7"/>
    <w:rPr>
      <w:rFonts w:ascii="Times New Roman" w:eastAsia="Times New Roman" w:hAnsi="Times New Roman"/>
      <w:lang w:eastAsia="en-US"/>
    </w:rPr>
    <w:tblPr>
      <w:tblStyleRowBandSize w:val="1"/>
      <w:tblStyleColBandSize w:val="1"/>
      <w:tblInd w:w="0" w:type="nil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B060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6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D7F92-19FA-4268-A267-1B176DDCB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4584</TotalTime>
  <Pages>27</Pages>
  <Words>9038</Words>
  <Characters>54234</Characters>
  <Application>Microsoft Office Word</Application>
  <DocSecurity>0</DocSecurity>
  <Lines>451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63146</CharactersWithSpaces>
  <SharedDoc>false</SharedDoc>
  <HLinks>
    <vt:vector size="258" baseType="variant">
      <vt:variant>
        <vt:i4>1703987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_Toc470802706</vt:lpwstr>
      </vt:variant>
      <vt:variant>
        <vt:i4>1703987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_Toc470802705</vt:lpwstr>
      </vt:variant>
      <vt:variant>
        <vt:i4>1703987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_Toc470802704</vt:lpwstr>
      </vt:variant>
      <vt:variant>
        <vt:i4>1703987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_Toc470802703</vt:lpwstr>
      </vt:variant>
      <vt:variant>
        <vt:i4>1703987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_Toc470802702</vt:lpwstr>
      </vt:variant>
      <vt:variant>
        <vt:i4>1703987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_Toc470802701</vt:lpwstr>
      </vt:variant>
      <vt:variant>
        <vt:i4>1703987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_Toc470802700</vt:lpwstr>
      </vt:variant>
      <vt:variant>
        <vt:i4>1245234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_Toc470802699</vt:lpwstr>
      </vt:variant>
      <vt:variant>
        <vt:i4>1245234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_Toc470802698</vt:lpwstr>
      </vt:variant>
      <vt:variant>
        <vt:i4>1245234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_Toc470802697</vt:lpwstr>
      </vt:variant>
      <vt:variant>
        <vt:i4>1245234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_Toc470802696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_Toc470802695</vt:lpwstr>
      </vt:variant>
      <vt:variant>
        <vt:i4>1245234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_Toc470802694</vt:lpwstr>
      </vt:variant>
      <vt:variant>
        <vt:i4>1245234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_Toc470802693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_Toc470802692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_Toc470802691</vt:lpwstr>
      </vt:variant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_Toc470802690</vt:lpwstr>
      </vt:variant>
      <vt:variant>
        <vt:i4>1179698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_Toc470802689</vt:lpwstr>
      </vt:variant>
      <vt:variant>
        <vt:i4>1179698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_Toc470802688</vt:lpwstr>
      </vt:variant>
      <vt:variant>
        <vt:i4>1179698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_Toc470802687</vt:lpwstr>
      </vt:variant>
      <vt:variant>
        <vt:i4>1179698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_Toc470802686</vt:lpwstr>
      </vt:variant>
      <vt:variant>
        <vt:i4>1179698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_Toc470802685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_Toc470802684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_Toc470802683</vt:lpwstr>
      </vt:variant>
      <vt:variant>
        <vt:i4>1179698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_Toc470802682</vt:lpwstr>
      </vt:variant>
      <vt:variant>
        <vt:i4>1179698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_Toc470802681</vt:lpwstr>
      </vt:variant>
      <vt:variant>
        <vt:i4>1179698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_Toc470802680</vt:lpwstr>
      </vt:variant>
      <vt:variant>
        <vt:i4>1900594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_Toc470802679</vt:lpwstr>
      </vt:variant>
      <vt:variant>
        <vt:i4>1900594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_Toc470802678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_Toc470802677</vt:lpwstr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_Toc470802676</vt:lpwstr>
      </vt:variant>
      <vt:variant>
        <vt:i4>1900594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_Toc470802675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_Toc470802674</vt:lpwstr>
      </vt:variant>
      <vt:variant>
        <vt:i4>1900594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_Toc470802673</vt:lpwstr>
      </vt:variant>
      <vt:variant>
        <vt:i4>1900594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_Toc470802672</vt:lpwstr>
      </vt:variant>
      <vt:variant>
        <vt:i4>1900594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_Toc470802671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_Toc470802670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_Toc470802669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_Toc470802668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_Toc470802667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_Toc470802666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_Toc470802665</vt:lpwstr>
      </vt:variant>
      <vt:variant>
        <vt:i4>1835058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_Toc470802664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Nagash</dc:creator>
  <cp:lastModifiedBy>Rafał Radowiecki</cp:lastModifiedBy>
  <cp:revision>260</cp:revision>
  <cp:lastPrinted>2021-12-15T06:55:00Z</cp:lastPrinted>
  <dcterms:created xsi:type="dcterms:W3CDTF">2020-03-11T14:52:00Z</dcterms:created>
  <dcterms:modified xsi:type="dcterms:W3CDTF">2025-10-10T13:32:00Z</dcterms:modified>
</cp:coreProperties>
</file>